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910" w:rsidRDefault="003F5E1E">
      <w:pPr>
        <w:jc w:val="center"/>
        <w:rPr>
          <w:b/>
          <w:spacing w:val="38"/>
          <w:sz w:val="36"/>
        </w:rPr>
      </w:pPr>
      <w:r>
        <w:rPr>
          <w:b/>
          <w:noProof/>
          <w:spacing w:val="60"/>
          <w:sz w:val="36"/>
        </w:rPr>
        <w:drawing>
          <wp:anchor distT="0" distB="0" distL="114300" distR="114300" simplePos="0" relativeHeight="251658240" behindDoc="0" locked="0" layoutInCell="1" allowOverlap="1">
            <wp:simplePos x="0" y="0"/>
            <wp:positionH relativeFrom="column">
              <wp:posOffset>2708910</wp:posOffset>
            </wp:positionH>
            <wp:positionV relativeFrom="paragraph">
              <wp:posOffset>-3810</wp:posOffset>
            </wp:positionV>
            <wp:extent cx="731520" cy="91440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rcRect/>
                    <a:stretch/>
                  </pic:blipFill>
                  <pic:spPr>
                    <a:xfrm>
                      <a:off x="0" y="0"/>
                      <a:ext cx="731520" cy="914400"/>
                    </a:xfrm>
                    <a:prstGeom prst="rect">
                      <a:avLst/>
                    </a:prstGeom>
                  </pic:spPr>
                </pic:pic>
              </a:graphicData>
            </a:graphic>
          </wp:anchor>
        </w:drawing>
      </w:r>
    </w:p>
    <w:p w:rsidR="00986910" w:rsidRDefault="00986910">
      <w:pPr>
        <w:jc w:val="center"/>
        <w:rPr>
          <w:b/>
          <w:spacing w:val="38"/>
          <w:sz w:val="36"/>
        </w:rPr>
      </w:pPr>
    </w:p>
    <w:p w:rsidR="00986910" w:rsidRDefault="00986910">
      <w:pPr>
        <w:jc w:val="center"/>
        <w:rPr>
          <w:b/>
          <w:spacing w:val="38"/>
          <w:sz w:val="36"/>
        </w:rPr>
      </w:pPr>
    </w:p>
    <w:p w:rsidR="00986910" w:rsidRDefault="00986910">
      <w:pPr>
        <w:jc w:val="center"/>
        <w:rPr>
          <w:b/>
          <w:spacing w:val="38"/>
          <w:sz w:val="36"/>
        </w:rPr>
      </w:pPr>
    </w:p>
    <w:p w:rsidR="00986910" w:rsidRDefault="003F5E1E">
      <w:pPr>
        <w:jc w:val="center"/>
        <w:rPr>
          <w:b/>
          <w:spacing w:val="38"/>
          <w:sz w:val="36"/>
        </w:rPr>
      </w:pPr>
      <w:r>
        <w:rPr>
          <w:b/>
          <w:spacing w:val="38"/>
          <w:sz w:val="36"/>
        </w:rPr>
        <w:t>Администрация города Шахты</w:t>
      </w:r>
    </w:p>
    <w:p w:rsidR="00986910" w:rsidRDefault="00986910">
      <w:pPr>
        <w:jc w:val="center"/>
        <w:rPr>
          <w:spacing w:val="60"/>
          <w:sz w:val="26"/>
        </w:rPr>
      </w:pPr>
    </w:p>
    <w:p w:rsidR="00986910" w:rsidRDefault="003F5E1E">
      <w:pPr>
        <w:jc w:val="center"/>
        <w:rPr>
          <w:sz w:val="28"/>
        </w:rPr>
      </w:pPr>
      <w:r>
        <w:rPr>
          <w:b/>
          <w:spacing w:val="60"/>
          <w:sz w:val="36"/>
        </w:rPr>
        <w:t>ПОСТАНОВЛЕНИЕ</w:t>
      </w:r>
    </w:p>
    <w:p w:rsidR="00986910" w:rsidRDefault="00986910">
      <w:pPr>
        <w:jc w:val="center"/>
        <w:rPr>
          <w:sz w:val="28"/>
        </w:rPr>
      </w:pPr>
    </w:p>
    <w:p w:rsidR="00986910" w:rsidRDefault="003F5E1E">
      <w:pPr>
        <w:jc w:val="center"/>
        <w:rPr>
          <w:sz w:val="28"/>
        </w:rPr>
      </w:pPr>
      <w:r>
        <w:rPr>
          <w:sz w:val="28"/>
        </w:rPr>
        <w:t>11.06.</w:t>
      </w:r>
      <w:r>
        <w:rPr>
          <w:sz w:val="28"/>
        </w:rPr>
        <w:t>2025 №1988</w:t>
      </w:r>
    </w:p>
    <w:p w:rsidR="00986910" w:rsidRDefault="00986910">
      <w:pPr>
        <w:ind w:right="-1"/>
        <w:jc w:val="center"/>
        <w:rPr>
          <w:sz w:val="28"/>
        </w:rPr>
      </w:pPr>
    </w:p>
    <w:p w:rsidR="00986910" w:rsidRDefault="003F5E1E">
      <w:pPr>
        <w:tabs>
          <w:tab w:val="left" w:pos="720"/>
          <w:tab w:val="left" w:pos="10200"/>
        </w:tabs>
        <w:ind w:right="6"/>
        <w:jc w:val="center"/>
        <w:rPr>
          <w:b/>
          <w:sz w:val="28"/>
        </w:rPr>
      </w:pPr>
      <w:r>
        <w:rPr>
          <w:b/>
          <w:sz w:val="28"/>
        </w:rPr>
        <w:t>О внесении изменений в постановление Администрации города Шахты</w:t>
      </w:r>
    </w:p>
    <w:p w:rsidR="00986910" w:rsidRDefault="003F5E1E">
      <w:pPr>
        <w:tabs>
          <w:tab w:val="left" w:pos="720"/>
          <w:tab w:val="left" w:pos="10200"/>
        </w:tabs>
        <w:ind w:right="6"/>
        <w:jc w:val="center"/>
        <w:rPr>
          <w:b/>
          <w:sz w:val="28"/>
        </w:rPr>
      </w:pPr>
      <w:r>
        <w:rPr>
          <w:b/>
          <w:sz w:val="28"/>
        </w:rPr>
        <w:t xml:space="preserve">от 19.01.2024 №116 «О комиссии по координации оказания социальной поддержки и помощи участникам специальной военной </w:t>
      </w:r>
      <w:r>
        <w:rPr>
          <w:b/>
          <w:sz w:val="28"/>
        </w:rPr>
        <w:t>операции и членам их семей»</w:t>
      </w:r>
    </w:p>
    <w:p w:rsidR="00986910" w:rsidRDefault="00986910">
      <w:pPr>
        <w:tabs>
          <w:tab w:val="left" w:pos="720"/>
          <w:tab w:val="left" w:pos="10200"/>
        </w:tabs>
        <w:ind w:right="6" w:firstLine="709"/>
        <w:jc w:val="both"/>
        <w:rPr>
          <w:sz w:val="28"/>
        </w:rPr>
      </w:pPr>
    </w:p>
    <w:p w:rsidR="00986910" w:rsidRDefault="003F5E1E">
      <w:pPr>
        <w:ind w:firstLine="709"/>
        <w:jc w:val="both"/>
        <w:rPr>
          <w:sz w:val="28"/>
        </w:rPr>
      </w:pPr>
      <w:r>
        <w:rPr>
          <w:sz w:val="28"/>
        </w:rPr>
        <w:t>В связи с кадровыми изменениями, Администрация города Шахты</w:t>
      </w:r>
    </w:p>
    <w:p w:rsidR="00986910" w:rsidRDefault="00986910">
      <w:pPr>
        <w:tabs>
          <w:tab w:val="left" w:pos="720"/>
          <w:tab w:val="left" w:pos="10200"/>
        </w:tabs>
        <w:ind w:right="6" w:firstLine="709"/>
        <w:jc w:val="both"/>
        <w:rPr>
          <w:sz w:val="28"/>
        </w:rPr>
      </w:pPr>
    </w:p>
    <w:p w:rsidR="00986910" w:rsidRDefault="003F5E1E">
      <w:pPr>
        <w:tabs>
          <w:tab w:val="left" w:pos="720"/>
          <w:tab w:val="left" w:pos="10200"/>
        </w:tabs>
        <w:ind w:right="5"/>
        <w:jc w:val="center"/>
        <w:rPr>
          <w:b/>
          <w:spacing w:val="24"/>
          <w:sz w:val="28"/>
        </w:rPr>
      </w:pPr>
      <w:r>
        <w:rPr>
          <w:b/>
          <w:spacing w:val="24"/>
          <w:sz w:val="28"/>
        </w:rPr>
        <w:t>ПОСТАНОВЛЯЕТ:</w:t>
      </w:r>
    </w:p>
    <w:p w:rsidR="00986910" w:rsidRDefault="00986910">
      <w:pPr>
        <w:tabs>
          <w:tab w:val="left" w:pos="720"/>
          <w:tab w:val="left" w:pos="10200"/>
        </w:tabs>
        <w:ind w:right="5" w:firstLine="709"/>
        <w:jc w:val="center"/>
        <w:rPr>
          <w:sz w:val="28"/>
        </w:rPr>
      </w:pPr>
    </w:p>
    <w:p w:rsidR="00986910" w:rsidRDefault="003F5E1E">
      <w:pPr>
        <w:tabs>
          <w:tab w:val="left" w:pos="720"/>
          <w:tab w:val="left" w:pos="10200"/>
        </w:tabs>
        <w:ind w:right="6" w:firstLine="720"/>
        <w:jc w:val="both"/>
        <w:rPr>
          <w:sz w:val="28"/>
        </w:rPr>
      </w:pPr>
      <w:r>
        <w:rPr>
          <w:sz w:val="28"/>
        </w:rPr>
        <w:t>1.Внести в постановление Администрации города Шахты от 19.01.2024 №116 «</w:t>
      </w:r>
      <w:r>
        <w:rPr>
          <w:sz w:val="28"/>
        </w:rPr>
        <w:t xml:space="preserve">О комиссии по координации оказания социальной поддержки и помощи участникам </w:t>
      </w:r>
      <w:r>
        <w:rPr>
          <w:sz w:val="28"/>
        </w:rPr>
        <w:t>специальной военной операции и членам их семей</w:t>
      </w:r>
      <w:r>
        <w:rPr>
          <w:sz w:val="28"/>
        </w:rPr>
        <w:t>» следующие изменения:</w:t>
      </w:r>
    </w:p>
    <w:p w:rsidR="00986910" w:rsidRDefault="003F5E1E">
      <w:pPr>
        <w:tabs>
          <w:tab w:val="left" w:pos="720"/>
          <w:tab w:val="left" w:pos="10200"/>
        </w:tabs>
        <w:ind w:right="6" w:firstLine="720"/>
        <w:jc w:val="both"/>
        <w:rPr>
          <w:sz w:val="28"/>
        </w:rPr>
      </w:pPr>
      <w:r>
        <w:rPr>
          <w:sz w:val="28"/>
        </w:rPr>
        <w:t>1.1.Приложение №2 к постановлению изложить в редакции согласно приложению к настоящему постановлению.</w:t>
      </w:r>
    </w:p>
    <w:p w:rsidR="00986910" w:rsidRDefault="003F5E1E">
      <w:pPr>
        <w:tabs>
          <w:tab w:val="left" w:pos="720"/>
          <w:tab w:val="left" w:pos="10200"/>
        </w:tabs>
        <w:ind w:right="6" w:firstLine="720"/>
        <w:jc w:val="both"/>
        <w:rPr>
          <w:sz w:val="28"/>
        </w:rPr>
      </w:pPr>
      <w:r>
        <w:rPr>
          <w:sz w:val="28"/>
        </w:rPr>
        <w:t>2.Настоящее постановление подлежит опубликованию в газете «</w:t>
      </w:r>
      <w:proofErr w:type="spellStart"/>
      <w:r>
        <w:rPr>
          <w:sz w:val="28"/>
        </w:rPr>
        <w:t>Шахтинские</w:t>
      </w:r>
      <w:proofErr w:type="spellEnd"/>
      <w:r>
        <w:rPr>
          <w:sz w:val="28"/>
        </w:rPr>
        <w:t xml:space="preserve"> известия» и раз</w:t>
      </w:r>
      <w:r>
        <w:rPr>
          <w:sz w:val="28"/>
        </w:rPr>
        <w:t>мещению на официальном сайте Администрации города Шахты в информационно-телекоммуникационной сети «Интернет».</w:t>
      </w:r>
    </w:p>
    <w:p w:rsidR="00986910" w:rsidRDefault="003F5E1E">
      <w:pPr>
        <w:ind w:firstLine="709"/>
        <w:jc w:val="both"/>
        <w:rPr>
          <w:sz w:val="28"/>
        </w:rPr>
      </w:pPr>
      <w:r>
        <w:rPr>
          <w:sz w:val="28"/>
        </w:rPr>
        <w:t>3.</w:t>
      </w:r>
      <w:proofErr w:type="gramStart"/>
      <w:r>
        <w:rPr>
          <w:sz w:val="28"/>
        </w:rPr>
        <w:t>Контроль за</w:t>
      </w:r>
      <w:proofErr w:type="gramEnd"/>
      <w:r>
        <w:rPr>
          <w:sz w:val="28"/>
        </w:rPr>
        <w:t xml:space="preserve"> исполнением настоящего постановления возложить на заместителя главы Администрации города Шахты Морозову С.Н.</w:t>
      </w:r>
    </w:p>
    <w:p w:rsidR="00986910" w:rsidRDefault="00986910">
      <w:pPr>
        <w:jc w:val="both"/>
        <w:rPr>
          <w:sz w:val="28"/>
        </w:rPr>
      </w:pPr>
    </w:p>
    <w:p w:rsidR="00986910" w:rsidRDefault="00986910">
      <w:pPr>
        <w:jc w:val="both"/>
        <w:rPr>
          <w:sz w:val="28"/>
        </w:rPr>
      </w:pPr>
    </w:p>
    <w:p w:rsidR="00986910" w:rsidRDefault="003F5E1E">
      <w:pPr>
        <w:ind w:right="-62"/>
        <w:jc w:val="both"/>
        <w:rPr>
          <w:sz w:val="28"/>
        </w:rPr>
      </w:pPr>
      <w:r>
        <w:rPr>
          <w:sz w:val="28"/>
        </w:rPr>
        <w:t xml:space="preserve">Глава города Шахты   </w:t>
      </w:r>
      <w:r>
        <w:rPr>
          <w:sz w:val="28"/>
        </w:rPr>
        <w:t xml:space="preserve">                                                                       Л.В. </w:t>
      </w:r>
      <w:proofErr w:type="spellStart"/>
      <w:r>
        <w:rPr>
          <w:sz w:val="28"/>
        </w:rPr>
        <w:t>Овчиева</w:t>
      </w:r>
      <w:proofErr w:type="spellEnd"/>
    </w:p>
    <w:p w:rsidR="00986910" w:rsidRDefault="003F5E1E">
      <w:pPr>
        <w:ind w:right="-62"/>
        <w:jc w:val="both"/>
        <w:rPr>
          <w:sz w:val="28"/>
        </w:rPr>
      </w:pPr>
      <w:r>
        <w:rPr>
          <w:sz w:val="28"/>
        </w:rPr>
        <w:t xml:space="preserve"> </w:t>
      </w:r>
    </w:p>
    <w:p w:rsidR="00986910" w:rsidRDefault="00986910">
      <w:pPr>
        <w:ind w:right="-62"/>
        <w:jc w:val="both"/>
        <w:rPr>
          <w:sz w:val="28"/>
        </w:rPr>
      </w:pPr>
    </w:p>
    <w:p w:rsidR="00986910" w:rsidRDefault="003F5E1E">
      <w:pPr>
        <w:ind w:right="-62"/>
        <w:jc w:val="both"/>
        <w:rPr>
          <w:sz w:val="28"/>
        </w:rPr>
      </w:pPr>
      <w:r>
        <w:rPr>
          <w:sz w:val="28"/>
        </w:rPr>
        <w:t>Постановление вносит: ДТСР города Шахты</w:t>
      </w:r>
    </w:p>
    <w:p w:rsidR="00986910" w:rsidRDefault="003F5E1E">
      <w:pPr>
        <w:ind w:right="1"/>
        <w:jc w:val="both"/>
        <w:rPr>
          <w:sz w:val="28"/>
        </w:rPr>
      </w:pPr>
      <w:r>
        <w:rPr>
          <w:sz w:val="28"/>
        </w:rPr>
        <w:t xml:space="preserve">Разослано: Морозовой С.Н., ДТСР, </w:t>
      </w:r>
      <w:proofErr w:type="spellStart"/>
      <w:r>
        <w:rPr>
          <w:sz w:val="28"/>
        </w:rPr>
        <w:t>ДФРиС</w:t>
      </w:r>
      <w:proofErr w:type="spellEnd"/>
      <w:r>
        <w:rPr>
          <w:sz w:val="28"/>
        </w:rPr>
        <w:t xml:space="preserve">, ДК, ДО, КУИ, ОМП, ДГХ, </w:t>
      </w:r>
      <w:proofErr w:type="spellStart"/>
      <w:r>
        <w:rPr>
          <w:sz w:val="28"/>
        </w:rPr>
        <w:t>ДАГиТР</w:t>
      </w:r>
      <w:proofErr w:type="spellEnd"/>
      <w:r>
        <w:rPr>
          <w:sz w:val="28"/>
        </w:rPr>
        <w:t>, ГО ЧС, МФЦ, ЦЗН, ГД, ОСПК, членам комиссии</w:t>
      </w:r>
    </w:p>
    <w:p w:rsidR="00986910" w:rsidRDefault="00986910">
      <w:pPr>
        <w:ind w:right="-62"/>
        <w:jc w:val="both"/>
        <w:rPr>
          <w:sz w:val="28"/>
        </w:rPr>
      </w:pPr>
    </w:p>
    <w:p w:rsidR="00986910" w:rsidRDefault="00986910">
      <w:pPr>
        <w:ind w:right="-62"/>
        <w:jc w:val="both"/>
        <w:rPr>
          <w:sz w:val="28"/>
        </w:rPr>
      </w:pPr>
    </w:p>
    <w:p w:rsidR="00986910" w:rsidRDefault="00986910">
      <w:pPr>
        <w:ind w:right="-62"/>
        <w:jc w:val="both"/>
        <w:rPr>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19"/>
        <w:gridCol w:w="4819"/>
      </w:tblGrid>
      <w:tr w:rsidR="00986910">
        <w:trPr>
          <w:trHeight w:val="1417"/>
        </w:trPr>
        <w:tc>
          <w:tcPr>
            <w:tcW w:w="4819" w:type="dxa"/>
            <w:tcBorders>
              <w:top w:val="nil"/>
              <w:left w:val="nil"/>
              <w:bottom w:val="nil"/>
              <w:right w:val="nil"/>
              <w:tl2br w:val="nil"/>
              <w:tr2bl w:val="nil"/>
            </w:tcBorders>
            <w:tcMar>
              <w:top w:w="0" w:type="dxa"/>
              <w:left w:w="108" w:type="dxa"/>
              <w:bottom w:w="0" w:type="dxa"/>
              <w:right w:w="108" w:type="dxa"/>
            </w:tcMar>
          </w:tcPr>
          <w:p w:rsidR="00986910" w:rsidRDefault="00986910"/>
        </w:tc>
        <w:tc>
          <w:tcPr>
            <w:tcW w:w="4819" w:type="dxa"/>
            <w:tcBorders>
              <w:top w:val="nil"/>
              <w:left w:val="nil"/>
              <w:bottom w:val="nil"/>
              <w:right w:val="nil"/>
              <w:tl2br w:val="nil"/>
              <w:tr2bl w:val="nil"/>
            </w:tcBorders>
            <w:tcMar>
              <w:top w:w="0" w:type="dxa"/>
              <w:left w:w="108" w:type="dxa"/>
              <w:bottom w:w="0" w:type="dxa"/>
              <w:right w:w="108" w:type="dxa"/>
            </w:tcMar>
          </w:tcPr>
          <w:p w:rsidR="00986910" w:rsidRDefault="003F5E1E">
            <w:pPr>
              <w:jc w:val="center"/>
              <w:rPr>
                <w:sz w:val="28"/>
              </w:rPr>
            </w:pPr>
            <w:r>
              <w:rPr>
                <w:sz w:val="28"/>
              </w:rPr>
              <w:t>Приложение</w:t>
            </w:r>
          </w:p>
          <w:p w:rsidR="00986910" w:rsidRDefault="003F5E1E">
            <w:pPr>
              <w:jc w:val="center"/>
              <w:rPr>
                <w:sz w:val="28"/>
              </w:rPr>
            </w:pPr>
            <w:r>
              <w:rPr>
                <w:sz w:val="28"/>
              </w:rPr>
              <w:t>к постановлению Администрации</w:t>
            </w:r>
          </w:p>
          <w:p w:rsidR="00986910" w:rsidRDefault="003F5E1E">
            <w:pPr>
              <w:jc w:val="center"/>
              <w:rPr>
                <w:sz w:val="28"/>
              </w:rPr>
            </w:pPr>
            <w:r>
              <w:rPr>
                <w:sz w:val="28"/>
              </w:rPr>
              <w:t>города Шахты</w:t>
            </w:r>
          </w:p>
          <w:p w:rsidR="00986910" w:rsidRDefault="003F5E1E" w:rsidP="003F5E1E">
            <w:pPr>
              <w:jc w:val="center"/>
              <w:rPr>
                <w:sz w:val="28"/>
              </w:rPr>
            </w:pPr>
            <w:r>
              <w:rPr>
                <w:sz w:val="28"/>
              </w:rPr>
              <w:t>от 11.06.</w:t>
            </w:r>
            <w:bookmarkStart w:id="0" w:name="_GoBack"/>
            <w:bookmarkEnd w:id="0"/>
            <w:r>
              <w:rPr>
                <w:sz w:val="28"/>
              </w:rPr>
              <w:t>2025 № 1988</w:t>
            </w:r>
          </w:p>
        </w:tc>
      </w:tr>
    </w:tbl>
    <w:p w:rsidR="00986910" w:rsidRDefault="00986910">
      <w:pPr>
        <w:jc w:val="center"/>
        <w:rPr>
          <w:caps/>
          <w:sz w:val="28"/>
        </w:rPr>
      </w:pPr>
    </w:p>
    <w:p w:rsidR="00986910" w:rsidRDefault="003F5E1E">
      <w:pPr>
        <w:ind w:right="-62"/>
        <w:jc w:val="center"/>
        <w:rPr>
          <w:sz w:val="28"/>
        </w:rPr>
      </w:pPr>
      <w:r>
        <w:rPr>
          <w:sz w:val="28"/>
        </w:rPr>
        <w:t>СОСТАВ</w:t>
      </w:r>
    </w:p>
    <w:p w:rsidR="00986910" w:rsidRDefault="003F5E1E">
      <w:pPr>
        <w:ind w:right="-62"/>
        <w:jc w:val="center"/>
        <w:rPr>
          <w:sz w:val="28"/>
        </w:rPr>
      </w:pPr>
      <w:r>
        <w:rPr>
          <w:sz w:val="28"/>
        </w:rPr>
        <w:t>комиссии по координации оказания социальной поддержки и помощи участникам специальной военной операции и членам их семей</w:t>
      </w:r>
    </w:p>
    <w:p w:rsidR="00986910" w:rsidRDefault="00986910">
      <w:pPr>
        <w:ind w:right="-62"/>
        <w:jc w:val="center"/>
        <w:rPr>
          <w:sz w:val="28"/>
        </w:rPr>
      </w:pPr>
    </w:p>
    <w:tbl>
      <w:tblPr>
        <w:tblW w:w="0" w:type="auto"/>
        <w:tblLayout w:type="fixed"/>
        <w:tblLook w:val="04A0" w:firstRow="1" w:lastRow="0" w:firstColumn="1" w:lastColumn="0" w:noHBand="0" w:noVBand="1"/>
      </w:tblPr>
      <w:tblGrid>
        <w:gridCol w:w="3369"/>
        <w:gridCol w:w="500"/>
        <w:gridCol w:w="5952"/>
      </w:tblGrid>
      <w:tr w:rsidR="00986910">
        <w:tc>
          <w:tcPr>
            <w:tcW w:w="3369" w:type="dxa"/>
            <w:tcBorders>
              <w:right w:val="nil"/>
            </w:tcBorders>
            <w:shd w:val="clear" w:color="auto" w:fill="auto"/>
            <w:tcMar>
              <w:top w:w="0" w:type="dxa"/>
              <w:left w:w="108" w:type="dxa"/>
              <w:bottom w:w="0" w:type="dxa"/>
              <w:right w:w="108" w:type="dxa"/>
            </w:tcMar>
          </w:tcPr>
          <w:p w:rsidR="00986910" w:rsidRDefault="003F5E1E">
            <w:pPr>
              <w:rPr>
                <w:sz w:val="28"/>
              </w:rPr>
            </w:pPr>
            <w:r>
              <w:rPr>
                <w:sz w:val="28"/>
              </w:rPr>
              <w:t>Морозова</w:t>
            </w:r>
          </w:p>
          <w:p w:rsidR="00986910" w:rsidRDefault="003F5E1E">
            <w:pPr>
              <w:rPr>
                <w:sz w:val="28"/>
              </w:rPr>
            </w:pPr>
            <w:r>
              <w:rPr>
                <w:sz w:val="28"/>
              </w:rPr>
              <w:t>Светлана Николаевна</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tabs>
                <w:tab w:val="left" w:pos="10200"/>
              </w:tabs>
              <w:ind w:right="5"/>
              <w:jc w:val="both"/>
              <w:rPr>
                <w:sz w:val="28"/>
              </w:rPr>
            </w:pPr>
            <w:r>
              <w:rPr>
                <w:sz w:val="28"/>
              </w:rPr>
              <w:t xml:space="preserve">заместитель главы </w:t>
            </w:r>
            <w:r>
              <w:rPr>
                <w:sz w:val="28"/>
              </w:rPr>
              <w:t>Администрации города Шахты, председатель комиссии;</w:t>
            </w:r>
          </w:p>
        </w:tc>
      </w:tr>
      <w:tr w:rsidR="00986910">
        <w:trPr>
          <w:trHeight w:val="200"/>
        </w:trPr>
        <w:tc>
          <w:tcPr>
            <w:tcW w:w="3369"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00"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952" w:type="dxa"/>
            <w:shd w:val="clear" w:color="auto" w:fill="auto"/>
            <w:tcMar>
              <w:top w:w="0" w:type="dxa"/>
              <w:left w:w="108" w:type="dxa"/>
              <w:bottom w:w="0" w:type="dxa"/>
              <w:right w:w="108" w:type="dxa"/>
            </w:tcMar>
          </w:tcPr>
          <w:p w:rsidR="00986910" w:rsidRDefault="00986910">
            <w:pPr>
              <w:tabs>
                <w:tab w:val="left" w:pos="10200"/>
              </w:tabs>
              <w:ind w:right="5"/>
              <w:jc w:val="both"/>
              <w:rPr>
                <w:sz w:val="28"/>
              </w:rPr>
            </w:pPr>
          </w:p>
        </w:tc>
      </w:tr>
      <w:tr w:rsidR="00986910">
        <w:trPr>
          <w:trHeight w:val="200"/>
        </w:trPr>
        <w:tc>
          <w:tcPr>
            <w:tcW w:w="3369" w:type="dxa"/>
            <w:shd w:val="clear" w:color="auto" w:fill="auto"/>
            <w:tcMar>
              <w:top w:w="0" w:type="dxa"/>
              <w:left w:w="108" w:type="dxa"/>
              <w:bottom w:w="0" w:type="dxa"/>
              <w:right w:w="108" w:type="dxa"/>
            </w:tcMar>
          </w:tcPr>
          <w:p w:rsidR="00986910" w:rsidRDefault="003F5E1E">
            <w:pPr>
              <w:rPr>
                <w:sz w:val="28"/>
              </w:rPr>
            </w:pPr>
            <w:r>
              <w:rPr>
                <w:sz w:val="28"/>
              </w:rPr>
              <w:t>Месропян</w:t>
            </w:r>
          </w:p>
          <w:p w:rsidR="00986910" w:rsidRDefault="003F5E1E">
            <w:pPr>
              <w:rPr>
                <w:sz w:val="28"/>
              </w:rPr>
            </w:pPr>
            <w:r>
              <w:rPr>
                <w:sz w:val="28"/>
              </w:rPr>
              <w:t>Анна Алексеевна</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jc w:val="both"/>
              <w:rPr>
                <w:sz w:val="28"/>
              </w:rPr>
            </w:pPr>
            <w:r>
              <w:rPr>
                <w:sz w:val="28"/>
              </w:rPr>
              <w:t>директор Департамента труда и социального развития Администрации города Шахты, заместитель председателя комиссии;</w:t>
            </w:r>
          </w:p>
        </w:tc>
      </w:tr>
      <w:tr w:rsidR="00986910">
        <w:trPr>
          <w:trHeight w:val="200"/>
        </w:trPr>
        <w:tc>
          <w:tcPr>
            <w:tcW w:w="3369"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00"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952" w:type="dxa"/>
            <w:shd w:val="clear" w:color="auto" w:fill="auto"/>
            <w:tcMar>
              <w:top w:w="0" w:type="dxa"/>
              <w:left w:w="108" w:type="dxa"/>
              <w:bottom w:w="0" w:type="dxa"/>
              <w:right w:w="108" w:type="dxa"/>
            </w:tcMar>
          </w:tcPr>
          <w:p w:rsidR="00986910" w:rsidRDefault="00986910">
            <w:pPr>
              <w:tabs>
                <w:tab w:val="left" w:pos="10200"/>
              </w:tabs>
              <w:ind w:right="5"/>
              <w:jc w:val="both"/>
              <w:rPr>
                <w:sz w:val="28"/>
              </w:rPr>
            </w:pPr>
          </w:p>
        </w:tc>
      </w:tr>
      <w:tr w:rsidR="00986910">
        <w:trPr>
          <w:trHeight w:val="200"/>
        </w:trPr>
        <w:tc>
          <w:tcPr>
            <w:tcW w:w="3369" w:type="dxa"/>
            <w:shd w:val="clear" w:color="auto" w:fill="auto"/>
            <w:tcMar>
              <w:top w:w="0" w:type="dxa"/>
              <w:left w:w="108" w:type="dxa"/>
              <w:bottom w:w="0" w:type="dxa"/>
              <w:right w:w="108" w:type="dxa"/>
            </w:tcMar>
          </w:tcPr>
          <w:p w:rsidR="00986910" w:rsidRDefault="003F5E1E">
            <w:pPr>
              <w:tabs>
                <w:tab w:val="left" w:pos="10200"/>
              </w:tabs>
              <w:ind w:right="5"/>
              <w:rPr>
                <w:sz w:val="28"/>
              </w:rPr>
            </w:pPr>
            <w:r>
              <w:rPr>
                <w:sz w:val="28"/>
              </w:rPr>
              <w:t>Захарова</w:t>
            </w:r>
          </w:p>
          <w:p w:rsidR="00986910" w:rsidRDefault="003F5E1E">
            <w:pPr>
              <w:tabs>
                <w:tab w:val="left" w:pos="10200"/>
              </w:tabs>
              <w:ind w:right="5"/>
              <w:rPr>
                <w:sz w:val="28"/>
              </w:rPr>
            </w:pPr>
            <w:r>
              <w:rPr>
                <w:sz w:val="28"/>
              </w:rPr>
              <w:t>Агата Александровна</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tabs>
                <w:tab w:val="left" w:pos="10200"/>
              </w:tabs>
              <w:ind w:right="5"/>
              <w:jc w:val="both"/>
              <w:rPr>
                <w:sz w:val="28"/>
              </w:rPr>
            </w:pPr>
            <w:r>
              <w:rPr>
                <w:sz w:val="28"/>
              </w:rPr>
              <w:t xml:space="preserve">заместитель начальника </w:t>
            </w:r>
            <w:r>
              <w:rPr>
                <w:sz w:val="28"/>
              </w:rPr>
              <w:t>отдела приема граждан по социальным вопросам Департамента труда и социального развития Администрации города Шахты, секретарь комиссии.</w:t>
            </w:r>
          </w:p>
        </w:tc>
      </w:tr>
      <w:tr w:rsidR="00986910">
        <w:trPr>
          <w:trHeight w:val="200"/>
        </w:trPr>
        <w:tc>
          <w:tcPr>
            <w:tcW w:w="3369"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00"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952" w:type="dxa"/>
            <w:shd w:val="clear" w:color="auto" w:fill="auto"/>
            <w:tcMar>
              <w:top w:w="0" w:type="dxa"/>
              <w:left w:w="108" w:type="dxa"/>
              <w:bottom w:w="0" w:type="dxa"/>
              <w:right w:w="108" w:type="dxa"/>
            </w:tcMar>
          </w:tcPr>
          <w:p w:rsidR="00986910" w:rsidRDefault="00986910">
            <w:pPr>
              <w:tabs>
                <w:tab w:val="left" w:pos="10200"/>
              </w:tabs>
              <w:ind w:right="5"/>
              <w:rPr>
                <w:sz w:val="28"/>
              </w:rPr>
            </w:pPr>
          </w:p>
        </w:tc>
      </w:tr>
      <w:tr w:rsidR="00986910">
        <w:trPr>
          <w:trHeight w:val="200"/>
        </w:trPr>
        <w:tc>
          <w:tcPr>
            <w:tcW w:w="9821" w:type="dxa"/>
            <w:gridSpan w:val="3"/>
            <w:shd w:val="clear" w:color="auto" w:fill="auto"/>
            <w:tcMar>
              <w:top w:w="0" w:type="dxa"/>
              <w:left w:w="108" w:type="dxa"/>
              <w:bottom w:w="0" w:type="dxa"/>
              <w:right w:w="108" w:type="dxa"/>
            </w:tcMar>
          </w:tcPr>
          <w:p w:rsidR="00986910" w:rsidRDefault="003F5E1E">
            <w:pPr>
              <w:tabs>
                <w:tab w:val="left" w:pos="10200"/>
              </w:tabs>
              <w:ind w:right="5"/>
              <w:jc w:val="center"/>
              <w:rPr>
                <w:sz w:val="28"/>
              </w:rPr>
            </w:pPr>
            <w:r>
              <w:rPr>
                <w:sz w:val="28"/>
              </w:rPr>
              <w:t>Члены комиссии:</w:t>
            </w:r>
          </w:p>
        </w:tc>
      </w:tr>
      <w:tr w:rsidR="00986910">
        <w:trPr>
          <w:trHeight w:val="200"/>
        </w:trPr>
        <w:tc>
          <w:tcPr>
            <w:tcW w:w="3369"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00"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952" w:type="dxa"/>
            <w:shd w:val="clear" w:color="auto" w:fill="auto"/>
            <w:tcMar>
              <w:top w:w="0" w:type="dxa"/>
              <w:left w:w="108" w:type="dxa"/>
              <w:bottom w:w="0" w:type="dxa"/>
              <w:right w:w="108" w:type="dxa"/>
            </w:tcMar>
          </w:tcPr>
          <w:p w:rsidR="00986910" w:rsidRDefault="00986910">
            <w:pPr>
              <w:tabs>
                <w:tab w:val="left" w:pos="10200"/>
              </w:tabs>
              <w:ind w:right="5"/>
              <w:jc w:val="both"/>
              <w:rPr>
                <w:sz w:val="28"/>
              </w:rPr>
            </w:pPr>
          </w:p>
        </w:tc>
      </w:tr>
      <w:tr w:rsidR="00986910">
        <w:tc>
          <w:tcPr>
            <w:tcW w:w="3369" w:type="dxa"/>
            <w:shd w:val="clear" w:color="auto" w:fill="auto"/>
            <w:tcMar>
              <w:top w:w="0" w:type="dxa"/>
              <w:left w:w="108" w:type="dxa"/>
              <w:bottom w:w="0" w:type="dxa"/>
              <w:right w:w="108" w:type="dxa"/>
            </w:tcMar>
          </w:tcPr>
          <w:p w:rsidR="00986910" w:rsidRDefault="003F5E1E">
            <w:pPr>
              <w:tabs>
                <w:tab w:val="left" w:pos="10200"/>
              </w:tabs>
              <w:ind w:right="5"/>
              <w:rPr>
                <w:sz w:val="28"/>
              </w:rPr>
            </w:pPr>
            <w:proofErr w:type="spellStart"/>
            <w:r>
              <w:rPr>
                <w:sz w:val="28"/>
              </w:rPr>
              <w:t>Бережиани</w:t>
            </w:r>
            <w:proofErr w:type="spellEnd"/>
          </w:p>
          <w:p w:rsidR="00986910" w:rsidRDefault="003F5E1E">
            <w:pPr>
              <w:tabs>
                <w:tab w:val="left" w:pos="10200"/>
              </w:tabs>
              <w:ind w:right="5"/>
              <w:rPr>
                <w:sz w:val="28"/>
              </w:rPr>
            </w:pPr>
            <w:r>
              <w:rPr>
                <w:sz w:val="28"/>
              </w:rPr>
              <w:t>Богдан Евгеньевич</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ind w:right="-2"/>
              <w:jc w:val="both"/>
              <w:rPr>
                <w:sz w:val="28"/>
              </w:rPr>
            </w:pPr>
            <w:r>
              <w:rPr>
                <w:sz w:val="28"/>
              </w:rPr>
              <w:t xml:space="preserve">директор муниципального казенного учреждения </w:t>
            </w:r>
            <w:proofErr w:type="spellStart"/>
            <w:r>
              <w:rPr>
                <w:sz w:val="28"/>
              </w:rPr>
              <w:t>г</w:t>
            </w:r>
            <w:proofErr w:type="gramStart"/>
            <w:r>
              <w:rPr>
                <w:sz w:val="28"/>
              </w:rPr>
              <w:t>.Ш</w:t>
            </w:r>
            <w:proofErr w:type="gramEnd"/>
            <w:r>
              <w:rPr>
                <w:sz w:val="28"/>
              </w:rPr>
              <w:t>ахты</w:t>
            </w:r>
            <w:proofErr w:type="spellEnd"/>
            <w:r>
              <w:rPr>
                <w:sz w:val="28"/>
              </w:rPr>
              <w:t xml:space="preserve"> «Управление </w:t>
            </w:r>
            <w:r>
              <w:rPr>
                <w:sz w:val="28"/>
              </w:rPr>
              <w:t>по делам гражданской обороны, предупреждения и ликвидации чрезвычайных ситуаций»;</w:t>
            </w:r>
          </w:p>
        </w:tc>
      </w:tr>
      <w:tr w:rsidR="00986910">
        <w:tc>
          <w:tcPr>
            <w:tcW w:w="3369"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00"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952" w:type="dxa"/>
            <w:shd w:val="clear" w:color="auto" w:fill="auto"/>
            <w:tcMar>
              <w:top w:w="0" w:type="dxa"/>
              <w:left w:w="108" w:type="dxa"/>
              <w:bottom w:w="0" w:type="dxa"/>
              <w:right w:w="108" w:type="dxa"/>
            </w:tcMar>
          </w:tcPr>
          <w:p w:rsidR="00986910" w:rsidRDefault="00986910">
            <w:pPr>
              <w:ind w:right="-2"/>
              <w:jc w:val="both"/>
              <w:rPr>
                <w:sz w:val="28"/>
              </w:rPr>
            </w:pPr>
          </w:p>
        </w:tc>
      </w:tr>
      <w:tr w:rsidR="00986910">
        <w:tc>
          <w:tcPr>
            <w:tcW w:w="3369" w:type="dxa"/>
            <w:shd w:val="clear" w:color="auto" w:fill="auto"/>
            <w:tcMar>
              <w:top w:w="0" w:type="dxa"/>
              <w:left w:w="108" w:type="dxa"/>
              <w:bottom w:w="0" w:type="dxa"/>
              <w:right w:w="108" w:type="dxa"/>
            </w:tcMar>
          </w:tcPr>
          <w:p w:rsidR="00986910" w:rsidRDefault="003F5E1E">
            <w:pPr>
              <w:tabs>
                <w:tab w:val="left" w:pos="10200"/>
              </w:tabs>
              <w:ind w:right="5"/>
              <w:rPr>
                <w:sz w:val="28"/>
              </w:rPr>
            </w:pPr>
            <w:r>
              <w:rPr>
                <w:sz w:val="28"/>
              </w:rPr>
              <w:t>Богомолова</w:t>
            </w:r>
          </w:p>
          <w:p w:rsidR="00986910" w:rsidRDefault="003F5E1E">
            <w:pPr>
              <w:tabs>
                <w:tab w:val="left" w:pos="10200"/>
              </w:tabs>
              <w:ind w:right="5"/>
              <w:rPr>
                <w:sz w:val="28"/>
              </w:rPr>
            </w:pPr>
            <w:r>
              <w:rPr>
                <w:sz w:val="28"/>
              </w:rPr>
              <w:t>Наталья Николаевна</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ind w:right="-2"/>
              <w:jc w:val="both"/>
              <w:rPr>
                <w:sz w:val="28"/>
              </w:rPr>
            </w:pPr>
            <w:r>
              <w:rPr>
                <w:sz w:val="28"/>
              </w:rPr>
              <w:t xml:space="preserve">начальник отдела мониторинга и анализа местных налогов Комитета по управлению имуществом Администрации </w:t>
            </w:r>
            <w:proofErr w:type="spellStart"/>
            <w:r>
              <w:rPr>
                <w:sz w:val="28"/>
              </w:rPr>
              <w:t>г</w:t>
            </w:r>
            <w:proofErr w:type="gramStart"/>
            <w:r>
              <w:rPr>
                <w:sz w:val="28"/>
              </w:rPr>
              <w:t>.Ш</w:t>
            </w:r>
            <w:proofErr w:type="gramEnd"/>
            <w:r>
              <w:rPr>
                <w:sz w:val="28"/>
              </w:rPr>
              <w:t>ахты</w:t>
            </w:r>
            <w:proofErr w:type="spellEnd"/>
            <w:r>
              <w:rPr>
                <w:sz w:val="28"/>
              </w:rPr>
              <w:t>;</w:t>
            </w:r>
          </w:p>
        </w:tc>
      </w:tr>
      <w:tr w:rsidR="00986910">
        <w:tc>
          <w:tcPr>
            <w:tcW w:w="3369"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00"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952" w:type="dxa"/>
            <w:shd w:val="clear" w:color="auto" w:fill="auto"/>
            <w:tcMar>
              <w:top w:w="0" w:type="dxa"/>
              <w:left w:w="108" w:type="dxa"/>
              <w:bottom w:w="0" w:type="dxa"/>
              <w:right w:w="108" w:type="dxa"/>
            </w:tcMar>
          </w:tcPr>
          <w:p w:rsidR="00986910" w:rsidRDefault="00986910">
            <w:pPr>
              <w:ind w:right="-2"/>
              <w:jc w:val="both"/>
              <w:rPr>
                <w:sz w:val="28"/>
              </w:rPr>
            </w:pPr>
          </w:p>
        </w:tc>
      </w:tr>
      <w:tr w:rsidR="00986910">
        <w:tc>
          <w:tcPr>
            <w:tcW w:w="3369" w:type="dxa"/>
            <w:shd w:val="clear" w:color="auto" w:fill="auto"/>
            <w:tcMar>
              <w:top w:w="0" w:type="dxa"/>
              <w:left w:w="108" w:type="dxa"/>
              <w:bottom w:w="0" w:type="dxa"/>
              <w:right w:w="108" w:type="dxa"/>
            </w:tcMar>
          </w:tcPr>
          <w:p w:rsidR="00986910" w:rsidRDefault="003F5E1E">
            <w:pPr>
              <w:tabs>
                <w:tab w:val="left" w:pos="10200"/>
              </w:tabs>
              <w:ind w:right="5"/>
              <w:rPr>
                <w:sz w:val="28"/>
              </w:rPr>
            </w:pPr>
            <w:r>
              <w:rPr>
                <w:sz w:val="28"/>
              </w:rPr>
              <w:t>Брюховецкая</w:t>
            </w:r>
          </w:p>
          <w:p w:rsidR="00986910" w:rsidRDefault="003F5E1E">
            <w:pPr>
              <w:tabs>
                <w:tab w:val="left" w:pos="10200"/>
              </w:tabs>
              <w:ind w:right="5"/>
              <w:rPr>
                <w:sz w:val="28"/>
              </w:rPr>
            </w:pPr>
            <w:r>
              <w:rPr>
                <w:sz w:val="28"/>
              </w:rPr>
              <w:t xml:space="preserve">Людмила </w:t>
            </w:r>
            <w:r>
              <w:rPr>
                <w:sz w:val="28"/>
              </w:rPr>
              <w:t>Михайловна</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ind w:right="-2"/>
              <w:jc w:val="both"/>
              <w:rPr>
                <w:sz w:val="28"/>
              </w:rPr>
            </w:pPr>
            <w:r>
              <w:rPr>
                <w:sz w:val="28"/>
              </w:rPr>
              <w:t>директор муниципального бюджетного учреждения города Шахты «Центр социального обслуживания граждан пожилого возраста и инвалидов №1»;</w:t>
            </w:r>
          </w:p>
        </w:tc>
      </w:tr>
      <w:tr w:rsidR="00986910">
        <w:tc>
          <w:tcPr>
            <w:tcW w:w="3369"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00"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952" w:type="dxa"/>
            <w:shd w:val="clear" w:color="auto" w:fill="auto"/>
            <w:tcMar>
              <w:top w:w="0" w:type="dxa"/>
              <w:left w:w="108" w:type="dxa"/>
              <w:bottom w:w="0" w:type="dxa"/>
              <w:right w:w="108" w:type="dxa"/>
            </w:tcMar>
          </w:tcPr>
          <w:p w:rsidR="00986910" w:rsidRDefault="00986910">
            <w:pPr>
              <w:ind w:right="-2"/>
              <w:jc w:val="both"/>
              <w:rPr>
                <w:sz w:val="28"/>
              </w:rPr>
            </w:pPr>
          </w:p>
        </w:tc>
      </w:tr>
      <w:tr w:rsidR="00986910">
        <w:tc>
          <w:tcPr>
            <w:tcW w:w="3369" w:type="dxa"/>
            <w:shd w:val="clear" w:color="auto" w:fill="auto"/>
            <w:tcMar>
              <w:top w:w="0" w:type="dxa"/>
              <w:left w:w="108" w:type="dxa"/>
              <w:bottom w:w="0" w:type="dxa"/>
              <w:right w:w="108" w:type="dxa"/>
            </w:tcMar>
          </w:tcPr>
          <w:p w:rsidR="00986910" w:rsidRDefault="003F5E1E">
            <w:pPr>
              <w:tabs>
                <w:tab w:val="left" w:pos="10200"/>
              </w:tabs>
              <w:ind w:right="5"/>
              <w:rPr>
                <w:sz w:val="28"/>
              </w:rPr>
            </w:pPr>
            <w:r>
              <w:rPr>
                <w:sz w:val="28"/>
              </w:rPr>
              <w:t>Володина</w:t>
            </w:r>
          </w:p>
          <w:p w:rsidR="00986910" w:rsidRDefault="003F5E1E">
            <w:pPr>
              <w:tabs>
                <w:tab w:val="left" w:pos="10200"/>
              </w:tabs>
              <w:ind w:right="5"/>
              <w:rPr>
                <w:sz w:val="28"/>
              </w:rPr>
            </w:pPr>
            <w:r>
              <w:rPr>
                <w:sz w:val="28"/>
              </w:rPr>
              <w:t>Нелли Михайловна</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ind w:right="-2"/>
              <w:jc w:val="both"/>
              <w:rPr>
                <w:sz w:val="28"/>
              </w:rPr>
            </w:pPr>
            <w:r>
              <w:rPr>
                <w:sz w:val="28"/>
              </w:rPr>
              <w:t xml:space="preserve">директор Департамента образования </w:t>
            </w:r>
            <w:proofErr w:type="spellStart"/>
            <w:r>
              <w:rPr>
                <w:sz w:val="28"/>
              </w:rPr>
              <w:t>г</w:t>
            </w:r>
            <w:proofErr w:type="gramStart"/>
            <w:r>
              <w:rPr>
                <w:sz w:val="28"/>
              </w:rPr>
              <w:t>.Ш</w:t>
            </w:r>
            <w:proofErr w:type="gramEnd"/>
            <w:r>
              <w:rPr>
                <w:sz w:val="28"/>
              </w:rPr>
              <w:t>ахты</w:t>
            </w:r>
            <w:proofErr w:type="spellEnd"/>
            <w:r>
              <w:rPr>
                <w:sz w:val="28"/>
              </w:rPr>
              <w:t>;</w:t>
            </w:r>
          </w:p>
        </w:tc>
      </w:tr>
      <w:tr w:rsidR="00986910">
        <w:tc>
          <w:tcPr>
            <w:tcW w:w="3369" w:type="dxa"/>
            <w:shd w:val="clear" w:color="auto" w:fill="auto"/>
            <w:tcMar>
              <w:top w:w="0" w:type="dxa"/>
              <w:left w:w="108" w:type="dxa"/>
              <w:bottom w:w="0" w:type="dxa"/>
              <w:right w:w="108" w:type="dxa"/>
            </w:tcMar>
          </w:tcPr>
          <w:p w:rsidR="00986910" w:rsidRDefault="00986910">
            <w:pPr>
              <w:rPr>
                <w:sz w:val="28"/>
              </w:rPr>
            </w:pPr>
          </w:p>
        </w:tc>
        <w:tc>
          <w:tcPr>
            <w:tcW w:w="500" w:type="dxa"/>
            <w:shd w:val="clear" w:color="auto" w:fill="auto"/>
            <w:tcMar>
              <w:top w:w="0" w:type="dxa"/>
              <w:left w:w="108" w:type="dxa"/>
              <w:bottom w:w="0" w:type="dxa"/>
              <w:right w:w="108" w:type="dxa"/>
            </w:tcMar>
          </w:tcPr>
          <w:p w:rsidR="00986910" w:rsidRDefault="00986910">
            <w:pPr>
              <w:rPr>
                <w:sz w:val="28"/>
              </w:rPr>
            </w:pPr>
          </w:p>
        </w:tc>
        <w:tc>
          <w:tcPr>
            <w:tcW w:w="5952" w:type="dxa"/>
            <w:shd w:val="clear" w:color="auto" w:fill="auto"/>
            <w:tcMar>
              <w:top w:w="0" w:type="dxa"/>
              <w:left w:w="108" w:type="dxa"/>
              <w:bottom w:w="0" w:type="dxa"/>
              <w:right w:w="108" w:type="dxa"/>
            </w:tcMar>
          </w:tcPr>
          <w:p w:rsidR="00986910" w:rsidRDefault="00986910">
            <w:pPr>
              <w:jc w:val="both"/>
              <w:rPr>
                <w:sz w:val="28"/>
              </w:rPr>
            </w:pPr>
          </w:p>
        </w:tc>
      </w:tr>
      <w:tr w:rsidR="00986910">
        <w:tc>
          <w:tcPr>
            <w:tcW w:w="3369" w:type="dxa"/>
            <w:tcMar>
              <w:top w:w="0" w:type="dxa"/>
              <w:left w:w="108" w:type="dxa"/>
              <w:bottom w:w="0" w:type="dxa"/>
              <w:right w:w="108" w:type="dxa"/>
            </w:tcMar>
          </w:tcPr>
          <w:p w:rsidR="00986910" w:rsidRDefault="003F5E1E">
            <w:pPr>
              <w:rPr>
                <w:sz w:val="28"/>
              </w:rPr>
            </w:pPr>
            <w:r>
              <w:rPr>
                <w:sz w:val="28"/>
              </w:rPr>
              <w:t xml:space="preserve">Журкина </w:t>
            </w:r>
          </w:p>
          <w:p w:rsidR="00986910" w:rsidRDefault="003F5E1E">
            <w:pPr>
              <w:rPr>
                <w:sz w:val="28"/>
              </w:rPr>
            </w:pPr>
            <w:r>
              <w:rPr>
                <w:sz w:val="28"/>
              </w:rPr>
              <w:t>Наталья Анатольевна</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jc w:val="both"/>
              <w:rPr>
                <w:sz w:val="28"/>
              </w:rPr>
            </w:pPr>
            <w:proofErr w:type="spellStart"/>
            <w:r>
              <w:rPr>
                <w:sz w:val="28"/>
              </w:rPr>
              <w:t>И.о</w:t>
            </w:r>
            <w:proofErr w:type="spellEnd"/>
            <w:r>
              <w:rPr>
                <w:sz w:val="28"/>
              </w:rPr>
              <w:t>. директора Департамента культуры города Шахты;</w:t>
            </w:r>
          </w:p>
        </w:tc>
      </w:tr>
      <w:tr w:rsidR="00986910">
        <w:trPr>
          <w:trHeight w:val="200"/>
        </w:trPr>
        <w:tc>
          <w:tcPr>
            <w:tcW w:w="3369" w:type="dxa"/>
            <w:tcMar>
              <w:top w:w="0" w:type="dxa"/>
              <w:left w:w="108" w:type="dxa"/>
              <w:bottom w:w="0" w:type="dxa"/>
              <w:right w:w="108" w:type="dxa"/>
            </w:tcMar>
          </w:tcPr>
          <w:p w:rsidR="00986910" w:rsidRDefault="00986910">
            <w:pPr>
              <w:rPr>
                <w:sz w:val="28"/>
              </w:rPr>
            </w:pPr>
          </w:p>
        </w:tc>
        <w:tc>
          <w:tcPr>
            <w:tcW w:w="500" w:type="dxa"/>
            <w:tcBorders>
              <w:top w:val="nil"/>
              <w:left w:val="nil"/>
              <w:bottom w:val="nil"/>
              <w:right w:val="nil"/>
            </w:tcBorders>
            <w:tcMar>
              <w:top w:w="102" w:type="dxa"/>
              <w:left w:w="62" w:type="dxa"/>
              <w:bottom w:w="102" w:type="dxa"/>
              <w:right w:w="62" w:type="dxa"/>
            </w:tcMar>
          </w:tcPr>
          <w:p w:rsidR="00986910" w:rsidRDefault="00986910">
            <w:pPr>
              <w:widowControl w:val="0"/>
              <w:spacing w:line="228" w:lineRule="auto"/>
              <w:jc w:val="center"/>
              <w:rPr>
                <w:sz w:val="28"/>
              </w:rPr>
            </w:pPr>
          </w:p>
        </w:tc>
        <w:tc>
          <w:tcPr>
            <w:tcW w:w="5952" w:type="dxa"/>
            <w:shd w:val="clear" w:color="auto" w:fill="auto"/>
            <w:tcMar>
              <w:top w:w="0" w:type="dxa"/>
              <w:left w:w="108" w:type="dxa"/>
              <w:bottom w:w="0" w:type="dxa"/>
              <w:right w:w="108" w:type="dxa"/>
            </w:tcMar>
          </w:tcPr>
          <w:p w:rsidR="00986910" w:rsidRDefault="00986910">
            <w:pPr>
              <w:jc w:val="both"/>
              <w:rPr>
                <w:sz w:val="28"/>
              </w:rPr>
            </w:pPr>
          </w:p>
        </w:tc>
      </w:tr>
      <w:tr w:rsidR="00986910">
        <w:tc>
          <w:tcPr>
            <w:tcW w:w="3369" w:type="dxa"/>
            <w:shd w:val="clear" w:color="auto" w:fill="auto"/>
            <w:tcMar>
              <w:top w:w="0" w:type="dxa"/>
              <w:left w:w="108" w:type="dxa"/>
              <w:bottom w:w="0" w:type="dxa"/>
              <w:right w:w="108" w:type="dxa"/>
            </w:tcMar>
          </w:tcPr>
          <w:p w:rsidR="00986910" w:rsidRDefault="003F5E1E">
            <w:pPr>
              <w:tabs>
                <w:tab w:val="left" w:pos="10200"/>
              </w:tabs>
              <w:ind w:right="5"/>
              <w:rPr>
                <w:sz w:val="28"/>
              </w:rPr>
            </w:pPr>
            <w:r>
              <w:rPr>
                <w:sz w:val="28"/>
              </w:rPr>
              <w:t>Зверева</w:t>
            </w:r>
          </w:p>
          <w:p w:rsidR="00986910" w:rsidRDefault="003F5E1E">
            <w:pPr>
              <w:tabs>
                <w:tab w:val="left" w:pos="10200"/>
              </w:tabs>
              <w:ind w:right="5"/>
              <w:rPr>
                <w:sz w:val="28"/>
              </w:rPr>
            </w:pPr>
            <w:r>
              <w:rPr>
                <w:sz w:val="28"/>
              </w:rPr>
              <w:t>Ирина Александровна</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tabs>
                <w:tab w:val="left" w:pos="10200"/>
              </w:tabs>
              <w:ind w:right="5"/>
              <w:jc w:val="both"/>
              <w:rPr>
                <w:sz w:val="28"/>
              </w:rPr>
            </w:pPr>
            <w:r>
              <w:rPr>
                <w:sz w:val="28"/>
              </w:rPr>
              <w:t xml:space="preserve">директор </w:t>
            </w:r>
            <w:r>
              <w:rPr>
                <w:sz w:val="28"/>
              </w:rPr>
              <w:t xml:space="preserve">муниципального автономного учреждения «Многофункциональный центр предоставления государственных и муниципальных услуг </w:t>
            </w:r>
            <w:proofErr w:type="spellStart"/>
            <w:r>
              <w:rPr>
                <w:sz w:val="28"/>
              </w:rPr>
              <w:t>г</w:t>
            </w:r>
            <w:proofErr w:type="gramStart"/>
            <w:r>
              <w:rPr>
                <w:sz w:val="28"/>
              </w:rPr>
              <w:t>.Ш</w:t>
            </w:r>
            <w:proofErr w:type="gramEnd"/>
            <w:r>
              <w:rPr>
                <w:sz w:val="28"/>
              </w:rPr>
              <w:t>ахты</w:t>
            </w:r>
            <w:proofErr w:type="spellEnd"/>
            <w:r>
              <w:rPr>
                <w:sz w:val="28"/>
              </w:rPr>
              <w:t>»;</w:t>
            </w:r>
          </w:p>
        </w:tc>
      </w:tr>
      <w:tr w:rsidR="00986910">
        <w:tc>
          <w:tcPr>
            <w:tcW w:w="3369"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00"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952" w:type="dxa"/>
            <w:shd w:val="clear" w:color="auto" w:fill="auto"/>
            <w:tcMar>
              <w:top w:w="0" w:type="dxa"/>
              <w:left w:w="108" w:type="dxa"/>
              <w:bottom w:w="0" w:type="dxa"/>
              <w:right w:w="108" w:type="dxa"/>
            </w:tcMar>
          </w:tcPr>
          <w:p w:rsidR="00986910" w:rsidRDefault="00986910">
            <w:pPr>
              <w:tabs>
                <w:tab w:val="left" w:pos="10200"/>
              </w:tabs>
              <w:ind w:right="5"/>
              <w:jc w:val="both"/>
              <w:rPr>
                <w:sz w:val="28"/>
              </w:rPr>
            </w:pPr>
          </w:p>
        </w:tc>
      </w:tr>
      <w:tr w:rsidR="00986910">
        <w:tc>
          <w:tcPr>
            <w:tcW w:w="3369" w:type="dxa"/>
            <w:shd w:val="clear" w:color="auto" w:fill="auto"/>
            <w:tcMar>
              <w:top w:w="0" w:type="dxa"/>
              <w:left w:w="108" w:type="dxa"/>
              <w:bottom w:w="0" w:type="dxa"/>
              <w:right w:w="108" w:type="dxa"/>
            </w:tcMar>
          </w:tcPr>
          <w:p w:rsidR="00986910" w:rsidRDefault="003F5E1E">
            <w:pPr>
              <w:tabs>
                <w:tab w:val="left" w:pos="10200"/>
              </w:tabs>
              <w:ind w:right="5"/>
              <w:rPr>
                <w:sz w:val="28"/>
              </w:rPr>
            </w:pPr>
            <w:r>
              <w:rPr>
                <w:sz w:val="28"/>
              </w:rPr>
              <w:t>Измайлов</w:t>
            </w:r>
          </w:p>
          <w:p w:rsidR="00986910" w:rsidRDefault="003F5E1E">
            <w:pPr>
              <w:tabs>
                <w:tab w:val="left" w:pos="10200"/>
              </w:tabs>
              <w:ind w:right="5"/>
              <w:rPr>
                <w:sz w:val="28"/>
              </w:rPr>
            </w:pPr>
            <w:r>
              <w:rPr>
                <w:sz w:val="28"/>
              </w:rPr>
              <w:t xml:space="preserve">Сергей </w:t>
            </w:r>
            <w:r>
              <w:rPr>
                <w:sz w:val="28"/>
              </w:rPr>
              <w:t>Валентинович</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tabs>
                <w:tab w:val="left" w:pos="10200"/>
              </w:tabs>
              <w:ind w:right="5"/>
              <w:jc w:val="both"/>
              <w:rPr>
                <w:sz w:val="28"/>
              </w:rPr>
            </w:pPr>
            <w:r>
              <w:rPr>
                <w:sz w:val="28"/>
              </w:rPr>
              <w:t>индивидуальный предприниматель, депутат городской Думы города Шахты</w:t>
            </w:r>
            <w:r>
              <w:rPr>
                <w:sz w:val="28"/>
              </w:rPr>
              <w:t xml:space="preserve"> (по согласованию);</w:t>
            </w:r>
          </w:p>
        </w:tc>
      </w:tr>
      <w:tr w:rsidR="00986910">
        <w:trPr>
          <w:trHeight w:val="289"/>
        </w:trPr>
        <w:tc>
          <w:tcPr>
            <w:tcW w:w="3369"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00" w:type="dxa"/>
            <w:tcBorders>
              <w:top w:val="nil"/>
              <w:left w:val="nil"/>
              <w:bottom w:val="nil"/>
              <w:right w:val="nil"/>
            </w:tcBorders>
            <w:tcMar>
              <w:top w:w="102" w:type="dxa"/>
              <w:left w:w="62" w:type="dxa"/>
              <w:bottom w:w="102" w:type="dxa"/>
              <w:right w:w="62" w:type="dxa"/>
            </w:tcMar>
          </w:tcPr>
          <w:p w:rsidR="00986910" w:rsidRDefault="00986910">
            <w:pPr>
              <w:widowControl w:val="0"/>
              <w:spacing w:line="228" w:lineRule="auto"/>
              <w:jc w:val="center"/>
              <w:rPr>
                <w:sz w:val="28"/>
              </w:rPr>
            </w:pPr>
          </w:p>
        </w:tc>
        <w:tc>
          <w:tcPr>
            <w:tcW w:w="5952" w:type="dxa"/>
            <w:shd w:val="clear" w:color="auto" w:fill="auto"/>
            <w:tcMar>
              <w:top w:w="0" w:type="dxa"/>
              <w:left w:w="108" w:type="dxa"/>
              <w:bottom w:w="0" w:type="dxa"/>
              <w:right w:w="108" w:type="dxa"/>
            </w:tcMar>
          </w:tcPr>
          <w:p w:rsidR="00986910" w:rsidRDefault="00986910">
            <w:pPr>
              <w:tabs>
                <w:tab w:val="left" w:pos="10200"/>
              </w:tabs>
              <w:ind w:right="5"/>
              <w:jc w:val="both"/>
              <w:rPr>
                <w:sz w:val="28"/>
              </w:rPr>
            </w:pPr>
          </w:p>
        </w:tc>
      </w:tr>
      <w:tr w:rsidR="00986910">
        <w:tc>
          <w:tcPr>
            <w:tcW w:w="3369" w:type="dxa"/>
            <w:tcBorders>
              <w:top w:val="nil"/>
              <w:left w:val="nil"/>
              <w:bottom w:val="nil"/>
              <w:right w:val="nil"/>
            </w:tcBorders>
            <w:tcMar>
              <w:top w:w="102" w:type="dxa"/>
              <w:left w:w="62" w:type="dxa"/>
              <w:bottom w:w="102" w:type="dxa"/>
              <w:right w:w="62" w:type="dxa"/>
            </w:tcMar>
          </w:tcPr>
          <w:p w:rsidR="00986910" w:rsidRDefault="003F5E1E">
            <w:pPr>
              <w:rPr>
                <w:sz w:val="28"/>
              </w:rPr>
            </w:pPr>
            <w:proofErr w:type="spellStart"/>
            <w:r>
              <w:rPr>
                <w:sz w:val="28"/>
              </w:rPr>
              <w:t>Красюкова</w:t>
            </w:r>
            <w:proofErr w:type="spellEnd"/>
            <w:r>
              <w:rPr>
                <w:sz w:val="28"/>
              </w:rPr>
              <w:t xml:space="preserve"> </w:t>
            </w:r>
          </w:p>
          <w:p w:rsidR="00986910" w:rsidRDefault="003F5E1E">
            <w:pPr>
              <w:rPr>
                <w:sz w:val="28"/>
              </w:rPr>
            </w:pPr>
            <w:r>
              <w:rPr>
                <w:sz w:val="28"/>
              </w:rPr>
              <w:t>Татьяна Сергеевна</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ind w:right="-2"/>
              <w:jc w:val="both"/>
              <w:rPr>
                <w:sz w:val="28"/>
              </w:rPr>
            </w:pPr>
            <w:r>
              <w:rPr>
                <w:sz w:val="28"/>
              </w:rPr>
              <w:t xml:space="preserve">заместитель начальника отдела по молодежной политике Администрации города Шахты; </w:t>
            </w:r>
          </w:p>
        </w:tc>
      </w:tr>
      <w:tr w:rsidR="00986910">
        <w:trPr>
          <w:trHeight w:val="341"/>
        </w:trPr>
        <w:tc>
          <w:tcPr>
            <w:tcW w:w="3369" w:type="dxa"/>
            <w:tcBorders>
              <w:top w:val="nil"/>
              <w:left w:val="nil"/>
              <w:bottom w:val="nil"/>
              <w:right w:val="nil"/>
            </w:tcBorders>
            <w:tcMar>
              <w:top w:w="102" w:type="dxa"/>
              <w:left w:w="62" w:type="dxa"/>
              <w:bottom w:w="102" w:type="dxa"/>
              <w:right w:w="62" w:type="dxa"/>
            </w:tcMar>
          </w:tcPr>
          <w:p w:rsidR="00986910" w:rsidRDefault="00986910">
            <w:pPr>
              <w:rPr>
                <w:sz w:val="28"/>
              </w:rPr>
            </w:pPr>
          </w:p>
        </w:tc>
        <w:tc>
          <w:tcPr>
            <w:tcW w:w="500" w:type="dxa"/>
            <w:tcBorders>
              <w:top w:val="nil"/>
              <w:left w:val="nil"/>
              <w:bottom w:val="nil"/>
              <w:right w:val="nil"/>
            </w:tcBorders>
            <w:tcMar>
              <w:top w:w="102" w:type="dxa"/>
              <w:left w:w="62" w:type="dxa"/>
              <w:bottom w:w="102" w:type="dxa"/>
              <w:right w:w="62" w:type="dxa"/>
            </w:tcMar>
          </w:tcPr>
          <w:p w:rsidR="00986910" w:rsidRDefault="00986910">
            <w:pPr>
              <w:widowControl w:val="0"/>
              <w:jc w:val="center"/>
              <w:rPr>
                <w:sz w:val="28"/>
              </w:rPr>
            </w:pPr>
          </w:p>
        </w:tc>
        <w:tc>
          <w:tcPr>
            <w:tcW w:w="5952" w:type="dxa"/>
            <w:shd w:val="clear" w:color="auto" w:fill="auto"/>
            <w:tcMar>
              <w:top w:w="0" w:type="dxa"/>
              <w:left w:w="108" w:type="dxa"/>
              <w:bottom w:w="0" w:type="dxa"/>
              <w:right w:w="108" w:type="dxa"/>
            </w:tcMar>
          </w:tcPr>
          <w:p w:rsidR="00986910" w:rsidRDefault="00986910">
            <w:pPr>
              <w:ind w:right="-2"/>
              <w:jc w:val="both"/>
              <w:rPr>
                <w:sz w:val="28"/>
              </w:rPr>
            </w:pPr>
          </w:p>
        </w:tc>
      </w:tr>
      <w:tr w:rsidR="00986910">
        <w:tc>
          <w:tcPr>
            <w:tcW w:w="3369" w:type="dxa"/>
            <w:tcBorders>
              <w:top w:val="nil"/>
              <w:left w:val="nil"/>
              <w:bottom w:val="nil"/>
              <w:right w:val="nil"/>
            </w:tcBorders>
            <w:tcMar>
              <w:top w:w="102" w:type="dxa"/>
              <w:left w:w="62" w:type="dxa"/>
              <w:bottom w:w="102" w:type="dxa"/>
              <w:right w:w="62" w:type="dxa"/>
            </w:tcMar>
          </w:tcPr>
          <w:p w:rsidR="00986910" w:rsidRDefault="003F5E1E">
            <w:pPr>
              <w:rPr>
                <w:sz w:val="28"/>
              </w:rPr>
            </w:pPr>
            <w:r>
              <w:rPr>
                <w:sz w:val="28"/>
              </w:rPr>
              <w:t xml:space="preserve">Кротенко </w:t>
            </w:r>
          </w:p>
          <w:p w:rsidR="00986910" w:rsidRDefault="003F5E1E">
            <w:pPr>
              <w:rPr>
                <w:sz w:val="28"/>
              </w:rPr>
            </w:pPr>
            <w:r>
              <w:rPr>
                <w:sz w:val="28"/>
              </w:rPr>
              <w:t>Ирина Дмитриевна</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tabs>
                <w:tab w:val="left" w:pos="10200"/>
              </w:tabs>
              <w:ind w:right="5"/>
              <w:jc w:val="both"/>
              <w:rPr>
                <w:sz w:val="28"/>
              </w:rPr>
            </w:pPr>
            <w:r>
              <w:rPr>
                <w:sz w:val="28"/>
              </w:rPr>
              <w:t>социальный координатор Филиала государственного фонда поддержки участников специальной военной операции «Защитники Отечества» по Ростовской области (по согласованию);</w:t>
            </w:r>
          </w:p>
        </w:tc>
      </w:tr>
      <w:tr w:rsidR="00986910">
        <w:tc>
          <w:tcPr>
            <w:tcW w:w="3369"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00"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952" w:type="dxa"/>
            <w:shd w:val="clear" w:color="auto" w:fill="auto"/>
            <w:tcMar>
              <w:top w:w="0" w:type="dxa"/>
              <w:left w:w="108" w:type="dxa"/>
              <w:bottom w:w="0" w:type="dxa"/>
              <w:right w:w="108" w:type="dxa"/>
            </w:tcMar>
          </w:tcPr>
          <w:p w:rsidR="00986910" w:rsidRDefault="00986910">
            <w:pPr>
              <w:tabs>
                <w:tab w:val="left" w:pos="10200"/>
              </w:tabs>
              <w:ind w:right="5"/>
              <w:jc w:val="both"/>
              <w:rPr>
                <w:sz w:val="28"/>
              </w:rPr>
            </w:pPr>
          </w:p>
        </w:tc>
      </w:tr>
      <w:tr w:rsidR="00986910">
        <w:tc>
          <w:tcPr>
            <w:tcW w:w="3369" w:type="dxa"/>
            <w:shd w:val="clear" w:color="auto" w:fill="auto"/>
            <w:tcMar>
              <w:top w:w="0" w:type="dxa"/>
              <w:left w:w="108" w:type="dxa"/>
              <w:bottom w:w="0" w:type="dxa"/>
              <w:right w:w="108" w:type="dxa"/>
            </w:tcMar>
          </w:tcPr>
          <w:p w:rsidR="00986910" w:rsidRDefault="003F5E1E">
            <w:pPr>
              <w:tabs>
                <w:tab w:val="left" w:pos="10200"/>
              </w:tabs>
              <w:ind w:right="5"/>
              <w:rPr>
                <w:sz w:val="28"/>
              </w:rPr>
            </w:pPr>
            <w:proofErr w:type="spellStart"/>
            <w:r>
              <w:rPr>
                <w:sz w:val="28"/>
              </w:rPr>
              <w:t>Лазутина</w:t>
            </w:r>
            <w:proofErr w:type="spellEnd"/>
          </w:p>
          <w:p w:rsidR="00986910" w:rsidRDefault="003F5E1E">
            <w:pPr>
              <w:tabs>
                <w:tab w:val="left" w:pos="10200"/>
              </w:tabs>
              <w:ind w:right="5"/>
              <w:rPr>
                <w:sz w:val="28"/>
              </w:rPr>
            </w:pPr>
            <w:r>
              <w:rPr>
                <w:sz w:val="28"/>
              </w:rPr>
              <w:t>Наталья Михайловна</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tabs>
                <w:tab w:val="left" w:pos="10200"/>
              </w:tabs>
              <w:ind w:right="5"/>
              <w:jc w:val="both"/>
              <w:rPr>
                <w:sz w:val="28"/>
              </w:rPr>
            </w:pPr>
            <w:r>
              <w:rPr>
                <w:sz w:val="28"/>
              </w:rPr>
              <w:t xml:space="preserve">директор государственного казенного учреждения «Центр </w:t>
            </w:r>
            <w:r>
              <w:rPr>
                <w:sz w:val="28"/>
              </w:rPr>
              <w:t>занятости населения города Шахты»;</w:t>
            </w:r>
          </w:p>
        </w:tc>
      </w:tr>
      <w:tr w:rsidR="00986910">
        <w:tc>
          <w:tcPr>
            <w:tcW w:w="3369"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00"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952" w:type="dxa"/>
            <w:shd w:val="clear" w:color="auto" w:fill="auto"/>
            <w:tcMar>
              <w:top w:w="0" w:type="dxa"/>
              <w:left w:w="108" w:type="dxa"/>
              <w:bottom w:w="0" w:type="dxa"/>
              <w:right w:w="108" w:type="dxa"/>
            </w:tcMar>
          </w:tcPr>
          <w:p w:rsidR="00986910" w:rsidRDefault="00986910">
            <w:pPr>
              <w:tabs>
                <w:tab w:val="left" w:pos="10200"/>
              </w:tabs>
              <w:ind w:right="5"/>
              <w:jc w:val="both"/>
              <w:rPr>
                <w:sz w:val="28"/>
              </w:rPr>
            </w:pPr>
          </w:p>
        </w:tc>
      </w:tr>
      <w:tr w:rsidR="00986910">
        <w:tc>
          <w:tcPr>
            <w:tcW w:w="3369" w:type="dxa"/>
            <w:shd w:val="clear" w:color="auto" w:fill="auto"/>
            <w:tcMar>
              <w:top w:w="0" w:type="dxa"/>
              <w:left w:w="108" w:type="dxa"/>
              <w:bottom w:w="0" w:type="dxa"/>
              <w:right w:w="108" w:type="dxa"/>
            </w:tcMar>
          </w:tcPr>
          <w:p w:rsidR="00986910" w:rsidRDefault="003F5E1E">
            <w:pPr>
              <w:tabs>
                <w:tab w:val="left" w:pos="10200"/>
              </w:tabs>
              <w:ind w:right="5"/>
              <w:rPr>
                <w:sz w:val="28"/>
              </w:rPr>
            </w:pPr>
            <w:proofErr w:type="spellStart"/>
            <w:r>
              <w:rPr>
                <w:sz w:val="28"/>
              </w:rPr>
              <w:t>Логачев</w:t>
            </w:r>
            <w:proofErr w:type="spellEnd"/>
          </w:p>
          <w:p w:rsidR="00986910" w:rsidRDefault="003F5E1E">
            <w:pPr>
              <w:tabs>
                <w:tab w:val="left" w:pos="10200"/>
              </w:tabs>
              <w:ind w:right="5"/>
              <w:rPr>
                <w:sz w:val="28"/>
              </w:rPr>
            </w:pPr>
            <w:r>
              <w:rPr>
                <w:sz w:val="28"/>
              </w:rPr>
              <w:t>Виктор Дмитриевич</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ind w:left="72"/>
              <w:jc w:val="both"/>
              <w:rPr>
                <w:sz w:val="28"/>
              </w:rPr>
            </w:pPr>
            <w:r>
              <w:rPr>
                <w:sz w:val="28"/>
              </w:rPr>
              <w:t>главный архитектор;</w:t>
            </w:r>
          </w:p>
        </w:tc>
      </w:tr>
      <w:tr w:rsidR="00986910">
        <w:tc>
          <w:tcPr>
            <w:tcW w:w="3369"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00"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952" w:type="dxa"/>
            <w:shd w:val="clear" w:color="auto" w:fill="auto"/>
            <w:tcMar>
              <w:top w:w="0" w:type="dxa"/>
              <w:left w:w="108" w:type="dxa"/>
              <w:bottom w:w="0" w:type="dxa"/>
              <w:right w:w="108" w:type="dxa"/>
            </w:tcMar>
          </w:tcPr>
          <w:p w:rsidR="00986910" w:rsidRDefault="00986910">
            <w:pPr>
              <w:tabs>
                <w:tab w:val="left" w:pos="10200"/>
              </w:tabs>
              <w:ind w:right="5"/>
              <w:jc w:val="both"/>
              <w:rPr>
                <w:sz w:val="28"/>
              </w:rPr>
            </w:pPr>
          </w:p>
        </w:tc>
      </w:tr>
      <w:tr w:rsidR="00986910">
        <w:tc>
          <w:tcPr>
            <w:tcW w:w="3369" w:type="dxa"/>
            <w:shd w:val="clear" w:color="auto" w:fill="auto"/>
            <w:tcMar>
              <w:top w:w="0" w:type="dxa"/>
              <w:left w:w="108" w:type="dxa"/>
              <w:bottom w:w="0" w:type="dxa"/>
              <w:right w:w="108" w:type="dxa"/>
            </w:tcMar>
          </w:tcPr>
          <w:p w:rsidR="00986910" w:rsidRDefault="003F5E1E">
            <w:pPr>
              <w:tabs>
                <w:tab w:val="left" w:pos="10200"/>
              </w:tabs>
              <w:ind w:right="5"/>
              <w:rPr>
                <w:sz w:val="28"/>
              </w:rPr>
            </w:pPr>
            <w:proofErr w:type="spellStart"/>
            <w:r>
              <w:rPr>
                <w:sz w:val="28"/>
              </w:rPr>
              <w:t>Лурсманашвили</w:t>
            </w:r>
            <w:proofErr w:type="spellEnd"/>
          </w:p>
          <w:p w:rsidR="00986910" w:rsidRDefault="003F5E1E">
            <w:pPr>
              <w:tabs>
                <w:tab w:val="left" w:pos="10200"/>
              </w:tabs>
              <w:ind w:right="5"/>
              <w:rPr>
                <w:sz w:val="28"/>
              </w:rPr>
            </w:pPr>
            <w:r>
              <w:rPr>
                <w:sz w:val="28"/>
              </w:rPr>
              <w:t>Дмитрий Юрьевич</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tcBorders>
              <w:left w:val="nil"/>
            </w:tcBorders>
            <w:shd w:val="clear" w:color="auto" w:fill="auto"/>
            <w:tcMar>
              <w:top w:w="0" w:type="dxa"/>
              <w:left w:w="108" w:type="dxa"/>
              <w:bottom w:w="0" w:type="dxa"/>
              <w:right w:w="108" w:type="dxa"/>
            </w:tcMar>
          </w:tcPr>
          <w:p w:rsidR="00986910" w:rsidRDefault="003F5E1E">
            <w:pPr>
              <w:jc w:val="both"/>
              <w:rPr>
                <w:sz w:val="28"/>
              </w:rPr>
            </w:pPr>
            <w:proofErr w:type="spellStart"/>
            <w:r>
              <w:rPr>
                <w:sz w:val="28"/>
              </w:rPr>
              <w:t>и.о</w:t>
            </w:r>
            <w:proofErr w:type="spellEnd"/>
            <w:r>
              <w:rPr>
                <w:sz w:val="28"/>
              </w:rPr>
              <w:t xml:space="preserve">. директора муниципального казенного учреждения «Департамент городского хозяйства» </w:t>
            </w:r>
            <w:proofErr w:type="spellStart"/>
            <w:r>
              <w:rPr>
                <w:sz w:val="28"/>
              </w:rPr>
              <w:t>г</w:t>
            </w:r>
            <w:proofErr w:type="gramStart"/>
            <w:r>
              <w:rPr>
                <w:sz w:val="28"/>
              </w:rPr>
              <w:t>.Ш</w:t>
            </w:r>
            <w:proofErr w:type="gramEnd"/>
            <w:r>
              <w:rPr>
                <w:sz w:val="28"/>
              </w:rPr>
              <w:t>ахты</w:t>
            </w:r>
            <w:proofErr w:type="spellEnd"/>
            <w:r>
              <w:rPr>
                <w:sz w:val="28"/>
              </w:rPr>
              <w:t>;</w:t>
            </w:r>
          </w:p>
        </w:tc>
      </w:tr>
      <w:tr w:rsidR="00986910">
        <w:tc>
          <w:tcPr>
            <w:tcW w:w="3369"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00"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952" w:type="dxa"/>
            <w:shd w:val="clear" w:color="auto" w:fill="auto"/>
            <w:tcMar>
              <w:top w:w="0" w:type="dxa"/>
              <w:left w:w="108" w:type="dxa"/>
              <w:bottom w:w="0" w:type="dxa"/>
              <w:right w:w="108" w:type="dxa"/>
            </w:tcMar>
          </w:tcPr>
          <w:p w:rsidR="00986910" w:rsidRDefault="00986910">
            <w:pPr>
              <w:tabs>
                <w:tab w:val="left" w:pos="10200"/>
              </w:tabs>
              <w:ind w:right="5"/>
              <w:jc w:val="both"/>
              <w:rPr>
                <w:sz w:val="28"/>
              </w:rPr>
            </w:pPr>
          </w:p>
        </w:tc>
      </w:tr>
      <w:tr w:rsidR="00986910">
        <w:tc>
          <w:tcPr>
            <w:tcW w:w="3369" w:type="dxa"/>
            <w:shd w:val="clear" w:color="auto" w:fill="auto"/>
            <w:tcMar>
              <w:top w:w="0" w:type="dxa"/>
              <w:left w:w="108" w:type="dxa"/>
              <w:bottom w:w="0" w:type="dxa"/>
              <w:right w:w="108" w:type="dxa"/>
            </w:tcMar>
          </w:tcPr>
          <w:p w:rsidR="00986910" w:rsidRDefault="003F5E1E">
            <w:pPr>
              <w:tabs>
                <w:tab w:val="left" w:pos="10200"/>
              </w:tabs>
              <w:ind w:right="5"/>
              <w:rPr>
                <w:sz w:val="28"/>
              </w:rPr>
            </w:pPr>
            <w:r>
              <w:rPr>
                <w:sz w:val="28"/>
              </w:rPr>
              <w:t xml:space="preserve">Пятаков </w:t>
            </w:r>
          </w:p>
          <w:p w:rsidR="00986910" w:rsidRDefault="003F5E1E">
            <w:pPr>
              <w:tabs>
                <w:tab w:val="left" w:pos="10200"/>
              </w:tabs>
              <w:ind w:right="5"/>
              <w:rPr>
                <w:sz w:val="28"/>
              </w:rPr>
            </w:pPr>
            <w:r>
              <w:rPr>
                <w:sz w:val="28"/>
              </w:rPr>
              <w:t xml:space="preserve">Александр </w:t>
            </w:r>
            <w:r>
              <w:rPr>
                <w:sz w:val="28"/>
              </w:rPr>
              <w:t>Александрович</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tabs>
                <w:tab w:val="left" w:pos="10200"/>
              </w:tabs>
              <w:ind w:right="5"/>
              <w:jc w:val="both"/>
              <w:rPr>
                <w:sz w:val="28"/>
              </w:rPr>
            </w:pPr>
            <w:r>
              <w:rPr>
                <w:sz w:val="28"/>
              </w:rPr>
              <w:t xml:space="preserve">председатель </w:t>
            </w:r>
            <w:proofErr w:type="spellStart"/>
            <w:r>
              <w:rPr>
                <w:sz w:val="28"/>
              </w:rPr>
              <w:t>Шахтинской</w:t>
            </w:r>
            <w:proofErr w:type="spellEnd"/>
            <w:r>
              <w:rPr>
                <w:sz w:val="28"/>
              </w:rPr>
              <w:t xml:space="preserve"> городской общественной организации ветеранов </w:t>
            </w:r>
            <w:r>
              <w:rPr>
                <w:sz w:val="28"/>
              </w:rPr>
              <w:t>(по согласованию)</w:t>
            </w:r>
            <w:r>
              <w:rPr>
                <w:sz w:val="28"/>
              </w:rPr>
              <w:t>;</w:t>
            </w:r>
          </w:p>
        </w:tc>
      </w:tr>
      <w:tr w:rsidR="00986910">
        <w:tc>
          <w:tcPr>
            <w:tcW w:w="3369"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00"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952" w:type="dxa"/>
            <w:shd w:val="clear" w:color="auto" w:fill="auto"/>
            <w:tcMar>
              <w:top w:w="0" w:type="dxa"/>
              <w:left w:w="108" w:type="dxa"/>
              <w:bottom w:w="0" w:type="dxa"/>
              <w:right w:w="108" w:type="dxa"/>
            </w:tcMar>
          </w:tcPr>
          <w:p w:rsidR="00986910" w:rsidRDefault="00986910">
            <w:pPr>
              <w:tabs>
                <w:tab w:val="left" w:pos="10200"/>
              </w:tabs>
              <w:ind w:right="5"/>
              <w:jc w:val="both"/>
              <w:rPr>
                <w:sz w:val="28"/>
              </w:rPr>
            </w:pPr>
          </w:p>
        </w:tc>
      </w:tr>
      <w:tr w:rsidR="00986910">
        <w:tc>
          <w:tcPr>
            <w:tcW w:w="3369" w:type="dxa"/>
            <w:shd w:val="clear" w:color="auto" w:fill="auto"/>
            <w:tcMar>
              <w:top w:w="0" w:type="dxa"/>
              <w:left w:w="108" w:type="dxa"/>
              <w:bottom w:w="0" w:type="dxa"/>
              <w:right w:w="108" w:type="dxa"/>
            </w:tcMar>
          </w:tcPr>
          <w:p w:rsidR="00986910" w:rsidRDefault="003F5E1E">
            <w:pPr>
              <w:tabs>
                <w:tab w:val="left" w:pos="10200"/>
              </w:tabs>
              <w:ind w:right="5"/>
              <w:rPr>
                <w:sz w:val="28"/>
              </w:rPr>
            </w:pPr>
            <w:proofErr w:type="spellStart"/>
            <w:r>
              <w:rPr>
                <w:sz w:val="28"/>
              </w:rPr>
              <w:lastRenderedPageBreak/>
              <w:t>Ранов</w:t>
            </w:r>
            <w:proofErr w:type="spellEnd"/>
          </w:p>
          <w:p w:rsidR="00986910" w:rsidRDefault="003F5E1E">
            <w:pPr>
              <w:tabs>
                <w:tab w:val="left" w:pos="10200"/>
              </w:tabs>
              <w:ind w:right="5"/>
              <w:rPr>
                <w:sz w:val="28"/>
              </w:rPr>
            </w:pPr>
            <w:r>
              <w:rPr>
                <w:sz w:val="28"/>
              </w:rPr>
              <w:t>Сергей Константинович</w:t>
            </w:r>
          </w:p>
        </w:tc>
        <w:tc>
          <w:tcPr>
            <w:tcW w:w="500" w:type="dxa"/>
            <w:shd w:val="clear" w:color="auto" w:fill="auto"/>
            <w:tcMar>
              <w:top w:w="0" w:type="dxa"/>
              <w:left w:w="108" w:type="dxa"/>
              <w:bottom w:w="0" w:type="dxa"/>
              <w:right w:w="108" w:type="dxa"/>
            </w:tcMar>
          </w:tcPr>
          <w:p w:rsidR="00986910" w:rsidRDefault="003F5E1E">
            <w:pPr>
              <w:tabs>
                <w:tab w:val="left" w:pos="10200"/>
              </w:tabs>
              <w:ind w:right="5"/>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tabs>
                <w:tab w:val="left" w:pos="10200"/>
              </w:tabs>
              <w:ind w:right="5"/>
              <w:jc w:val="both"/>
              <w:rPr>
                <w:sz w:val="28"/>
              </w:rPr>
            </w:pPr>
            <w:r>
              <w:rPr>
                <w:sz w:val="28"/>
              </w:rPr>
              <w:t xml:space="preserve">ветеран боевых действий, принимавший участие в специальной военной операции </w:t>
            </w:r>
            <w:r>
              <w:rPr>
                <w:sz w:val="28"/>
              </w:rPr>
              <w:t>(по согласованию)</w:t>
            </w:r>
            <w:r>
              <w:rPr>
                <w:sz w:val="28"/>
              </w:rPr>
              <w:t>;</w:t>
            </w:r>
          </w:p>
        </w:tc>
      </w:tr>
      <w:tr w:rsidR="00986910">
        <w:tc>
          <w:tcPr>
            <w:tcW w:w="3369"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00" w:type="dxa"/>
            <w:shd w:val="clear" w:color="auto" w:fill="auto"/>
            <w:tcMar>
              <w:top w:w="0" w:type="dxa"/>
              <w:left w:w="108" w:type="dxa"/>
              <w:bottom w:w="0" w:type="dxa"/>
              <w:right w:w="108" w:type="dxa"/>
            </w:tcMar>
          </w:tcPr>
          <w:p w:rsidR="00986910" w:rsidRDefault="00986910">
            <w:pPr>
              <w:tabs>
                <w:tab w:val="left" w:pos="10200"/>
              </w:tabs>
              <w:ind w:right="5"/>
              <w:rPr>
                <w:sz w:val="28"/>
              </w:rPr>
            </w:pPr>
          </w:p>
        </w:tc>
        <w:tc>
          <w:tcPr>
            <w:tcW w:w="5952" w:type="dxa"/>
            <w:shd w:val="clear" w:color="auto" w:fill="auto"/>
            <w:tcMar>
              <w:top w:w="0" w:type="dxa"/>
              <w:left w:w="108" w:type="dxa"/>
              <w:bottom w:w="0" w:type="dxa"/>
              <w:right w:w="108" w:type="dxa"/>
            </w:tcMar>
          </w:tcPr>
          <w:p w:rsidR="00986910" w:rsidRDefault="00986910">
            <w:pPr>
              <w:tabs>
                <w:tab w:val="left" w:pos="10200"/>
              </w:tabs>
              <w:ind w:right="5"/>
              <w:jc w:val="both"/>
              <w:rPr>
                <w:sz w:val="28"/>
              </w:rPr>
            </w:pPr>
          </w:p>
        </w:tc>
      </w:tr>
      <w:tr w:rsidR="00986910">
        <w:trPr>
          <w:trHeight w:val="979"/>
        </w:trPr>
        <w:tc>
          <w:tcPr>
            <w:tcW w:w="3369" w:type="dxa"/>
            <w:shd w:val="clear" w:color="auto" w:fill="auto"/>
            <w:tcMar>
              <w:top w:w="0" w:type="dxa"/>
              <w:left w:w="108" w:type="dxa"/>
              <w:bottom w:w="0" w:type="dxa"/>
              <w:right w:w="108" w:type="dxa"/>
            </w:tcMar>
          </w:tcPr>
          <w:p w:rsidR="00986910" w:rsidRDefault="003F5E1E">
            <w:pPr>
              <w:rPr>
                <w:sz w:val="28"/>
              </w:rPr>
            </w:pPr>
            <w:proofErr w:type="spellStart"/>
            <w:r>
              <w:rPr>
                <w:sz w:val="28"/>
              </w:rPr>
              <w:t>Салимова</w:t>
            </w:r>
            <w:proofErr w:type="spellEnd"/>
          </w:p>
          <w:p w:rsidR="00986910" w:rsidRDefault="003F5E1E">
            <w:pPr>
              <w:rPr>
                <w:sz w:val="28"/>
              </w:rPr>
            </w:pPr>
            <w:r>
              <w:rPr>
                <w:sz w:val="28"/>
              </w:rPr>
              <w:t>Виктория</w:t>
            </w:r>
            <w:r>
              <w:rPr>
                <w:sz w:val="28"/>
              </w:rPr>
              <w:t xml:space="preserve"> Николаевна</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jc w:val="both"/>
              <w:rPr>
                <w:sz w:val="28"/>
              </w:rPr>
            </w:pPr>
            <w:r>
              <w:rPr>
                <w:sz w:val="28"/>
              </w:rPr>
              <w:t>директор Департамента экономики и потребительского рынка Администрации города Шахты;</w:t>
            </w:r>
          </w:p>
        </w:tc>
      </w:tr>
      <w:tr w:rsidR="00986910">
        <w:trPr>
          <w:trHeight w:val="210"/>
        </w:trPr>
        <w:tc>
          <w:tcPr>
            <w:tcW w:w="3369" w:type="dxa"/>
            <w:shd w:val="clear" w:color="auto" w:fill="auto"/>
            <w:tcMar>
              <w:top w:w="0" w:type="dxa"/>
              <w:left w:w="108" w:type="dxa"/>
              <w:bottom w:w="0" w:type="dxa"/>
              <w:right w:w="108" w:type="dxa"/>
            </w:tcMar>
          </w:tcPr>
          <w:p w:rsidR="00986910" w:rsidRDefault="00986910">
            <w:pPr>
              <w:rPr>
                <w:sz w:val="28"/>
              </w:rPr>
            </w:pPr>
          </w:p>
        </w:tc>
        <w:tc>
          <w:tcPr>
            <w:tcW w:w="500" w:type="dxa"/>
            <w:shd w:val="clear" w:color="auto" w:fill="auto"/>
            <w:tcMar>
              <w:top w:w="0" w:type="dxa"/>
              <w:left w:w="108" w:type="dxa"/>
              <w:bottom w:w="0" w:type="dxa"/>
              <w:right w:w="108" w:type="dxa"/>
            </w:tcMar>
          </w:tcPr>
          <w:p w:rsidR="00986910" w:rsidRDefault="00986910">
            <w:pPr>
              <w:rPr>
                <w:sz w:val="28"/>
              </w:rPr>
            </w:pPr>
          </w:p>
        </w:tc>
        <w:tc>
          <w:tcPr>
            <w:tcW w:w="5952" w:type="dxa"/>
            <w:shd w:val="clear" w:color="auto" w:fill="auto"/>
            <w:tcMar>
              <w:top w:w="0" w:type="dxa"/>
              <w:left w:w="108" w:type="dxa"/>
              <w:bottom w:w="0" w:type="dxa"/>
              <w:right w:w="108" w:type="dxa"/>
            </w:tcMar>
          </w:tcPr>
          <w:p w:rsidR="00986910" w:rsidRDefault="00986910">
            <w:pPr>
              <w:jc w:val="both"/>
              <w:rPr>
                <w:sz w:val="28"/>
              </w:rPr>
            </w:pPr>
          </w:p>
        </w:tc>
      </w:tr>
      <w:tr w:rsidR="00986910">
        <w:tc>
          <w:tcPr>
            <w:tcW w:w="3369" w:type="dxa"/>
            <w:shd w:val="clear" w:color="auto" w:fill="auto"/>
            <w:tcMar>
              <w:top w:w="0" w:type="dxa"/>
              <w:left w:w="108" w:type="dxa"/>
              <w:bottom w:w="0" w:type="dxa"/>
              <w:right w:w="108" w:type="dxa"/>
            </w:tcMar>
          </w:tcPr>
          <w:p w:rsidR="00986910" w:rsidRDefault="003F5E1E">
            <w:pPr>
              <w:rPr>
                <w:sz w:val="28"/>
              </w:rPr>
            </w:pPr>
            <w:r>
              <w:rPr>
                <w:sz w:val="28"/>
              </w:rPr>
              <w:t>Стрелков</w:t>
            </w:r>
          </w:p>
          <w:p w:rsidR="00986910" w:rsidRDefault="003F5E1E">
            <w:pPr>
              <w:rPr>
                <w:sz w:val="28"/>
              </w:rPr>
            </w:pPr>
            <w:r>
              <w:rPr>
                <w:sz w:val="28"/>
              </w:rPr>
              <w:t>Валентин Юрьевич</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jc w:val="both"/>
              <w:rPr>
                <w:sz w:val="28"/>
              </w:rPr>
            </w:pPr>
            <w:r>
              <w:rPr>
                <w:sz w:val="28"/>
              </w:rPr>
              <w:t>директор Департамента по физическому развитию и спорту города Шахты;</w:t>
            </w:r>
          </w:p>
        </w:tc>
      </w:tr>
      <w:tr w:rsidR="00986910">
        <w:tc>
          <w:tcPr>
            <w:tcW w:w="3369" w:type="dxa"/>
            <w:shd w:val="clear" w:color="auto" w:fill="auto"/>
            <w:tcMar>
              <w:top w:w="0" w:type="dxa"/>
              <w:left w:w="108" w:type="dxa"/>
              <w:bottom w:w="0" w:type="dxa"/>
              <w:right w:w="108" w:type="dxa"/>
            </w:tcMar>
          </w:tcPr>
          <w:p w:rsidR="00986910" w:rsidRDefault="00986910">
            <w:pPr>
              <w:rPr>
                <w:sz w:val="28"/>
              </w:rPr>
            </w:pPr>
          </w:p>
        </w:tc>
        <w:tc>
          <w:tcPr>
            <w:tcW w:w="500" w:type="dxa"/>
            <w:shd w:val="clear" w:color="auto" w:fill="auto"/>
            <w:tcMar>
              <w:top w:w="0" w:type="dxa"/>
              <w:left w:w="108" w:type="dxa"/>
              <w:bottom w:w="0" w:type="dxa"/>
              <w:right w:w="108" w:type="dxa"/>
            </w:tcMar>
          </w:tcPr>
          <w:p w:rsidR="00986910" w:rsidRDefault="00986910">
            <w:pPr>
              <w:rPr>
                <w:sz w:val="28"/>
              </w:rPr>
            </w:pPr>
          </w:p>
        </w:tc>
        <w:tc>
          <w:tcPr>
            <w:tcW w:w="5952" w:type="dxa"/>
            <w:shd w:val="clear" w:color="auto" w:fill="auto"/>
            <w:tcMar>
              <w:top w:w="0" w:type="dxa"/>
              <w:left w:w="108" w:type="dxa"/>
              <w:bottom w:w="0" w:type="dxa"/>
              <w:right w:w="108" w:type="dxa"/>
            </w:tcMar>
          </w:tcPr>
          <w:p w:rsidR="00986910" w:rsidRDefault="00986910">
            <w:pPr>
              <w:jc w:val="both"/>
              <w:rPr>
                <w:sz w:val="28"/>
              </w:rPr>
            </w:pPr>
          </w:p>
        </w:tc>
      </w:tr>
      <w:tr w:rsidR="00986910">
        <w:tc>
          <w:tcPr>
            <w:tcW w:w="3369" w:type="dxa"/>
            <w:shd w:val="clear" w:color="auto" w:fill="auto"/>
            <w:tcMar>
              <w:top w:w="0" w:type="dxa"/>
              <w:left w:w="108" w:type="dxa"/>
              <w:bottom w:w="0" w:type="dxa"/>
              <w:right w:w="108" w:type="dxa"/>
            </w:tcMar>
          </w:tcPr>
          <w:p w:rsidR="00986910" w:rsidRDefault="003F5E1E">
            <w:pPr>
              <w:rPr>
                <w:sz w:val="28"/>
              </w:rPr>
            </w:pPr>
            <w:r>
              <w:rPr>
                <w:sz w:val="28"/>
              </w:rPr>
              <w:t xml:space="preserve">Теличкин </w:t>
            </w:r>
          </w:p>
          <w:p w:rsidR="00986910" w:rsidRDefault="003F5E1E">
            <w:pPr>
              <w:rPr>
                <w:sz w:val="28"/>
              </w:rPr>
            </w:pPr>
            <w:r>
              <w:rPr>
                <w:sz w:val="28"/>
              </w:rPr>
              <w:t xml:space="preserve">Александр Сергеевич </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jc w:val="both"/>
              <w:rPr>
                <w:sz w:val="28"/>
              </w:rPr>
            </w:pPr>
            <w:r>
              <w:rPr>
                <w:sz w:val="28"/>
              </w:rPr>
              <w:t xml:space="preserve">иерей, секретарь </w:t>
            </w:r>
            <w:proofErr w:type="spellStart"/>
            <w:r>
              <w:rPr>
                <w:sz w:val="28"/>
              </w:rPr>
              <w:t>Шахтинской</w:t>
            </w:r>
            <w:proofErr w:type="spellEnd"/>
            <w:r>
              <w:rPr>
                <w:sz w:val="28"/>
              </w:rPr>
              <w:t xml:space="preserve"> епархии, благочинный Александровск-Грушевского округа (по согласованию);</w:t>
            </w:r>
          </w:p>
        </w:tc>
      </w:tr>
      <w:tr w:rsidR="00986910">
        <w:tc>
          <w:tcPr>
            <w:tcW w:w="3369" w:type="dxa"/>
            <w:shd w:val="clear" w:color="auto" w:fill="auto"/>
            <w:tcMar>
              <w:top w:w="0" w:type="dxa"/>
              <w:left w:w="108" w:type="dxa"/>
              <w:bottom w:w="0" w:type="dxa"/>
              <w:right w:w="108" w:type="dxa"/>
            </w:tcMar>
          </w:tcPr>
          <w:p w:rsidR="00986910" w:rsidRDefault="00986910">
            <w:pPr>
              <w:rPr>
                <w:sz w:val="28"/>
              </w:rPr>
            </w:pPr>
          </w:p>
        </w:tc>
        <w:tc>
          <w:tcPr>
            <w:tcW w:w="500" w:type="dxa"/>
            <w:shd w:val="clear" w:color="auto" w:fill="auto"/>
            <w:tcMar>
              <w:top w:w="0" w:type="dxa"/>
              <w:left w:w="108" w:type="dxa"/>
              <w:bottom w:w="0" w:type="dxa"/>
              <w:right w:w="108" w:type="dxa"/>
            </w:tcMar>
          </w:tcPr>
          <w:p w:rsidR="00986910" w:rsidRDefault="00986910">
            <w:pPr>
              <w:rPr>
                <w:sz w:val="28"/>
              </w:rPr>
            </w:pPr>
          </w:p>
        </w:tc>
        <w:tc>
          <w:tcPr>
            <w:tcW w:w="5952" w:type="dxa"/>
            <w:shd w:val="clear" w:color="auto" w:fill="auto"/>
            <w:tcMar>
              <w:top w:w="0" w:type="dxa"/>
              <w:left w:w="108" w:type="dxa"/>
              <w:bottom w:w="0" w:type="dxa"/>
              <w:right w:w="108" w:type="dxa"/>
            </w:tcMar>
          </w:tcPr>
          <w:p w:rsidR="00986910" w:rsidRDefault="00986910">
            <w:pPr>
              <w:jc w:val="both"/>
              <w:rPr>
                <w:sz w:val="28"/>
              </w:rPr>
            </w:pPr>
          </w:p>
        </w:tc>
      </w:tr>
      <w:tr w:rsidR="00986910">
        <w:tc>
          <w:tcPr>
            <w:tcW w:w="3369" w:type="dxa"/>
            <w:shd w:val="clear" w:color="auto" w:fill="auto"/>
            <w:tcMar>
              <w:top w:w="0" w:type="dxa"/>
              <w:left w:w="108" w:type="dxa"/>
              <w:bottom w:w="0" w:type="dxa"/>
              <w:right w:w="108" w:type="dxa"/>
            </w:tcMar>
          </w:tcPr>
          <w:p w:rsidR="00986910" w:rsidRDefault="003F5E1E">
            <w:pPr>
              <w:rPr>
                <w:sz w:val="28"/>
              </w:rPr>
            </w:pPr>
            <w:r>
              <w:rPr>
                <w:sz w:val="28"/>
              </w:rPr>
              <w:t>Туков</w:t>
            </w:r>
          </w:p>
          <w:p w:rsidR="00986910" w:rsidRDefault="003F5E1E">
            <w:pPr>
              <w:rPr>
                <w:sz w:val="28"/>
              </w:rPr>
            </w:pPr>
            <w:r>
              <w:rPr>
                <w:sz w:val="28"/>
              </w:rPr>
              <w:t>Мурат Мухамедович</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jc w:val="both"/>
              <w:rPr>
                <w:sz w:val="28"/>
              </w:rPr>
            </w:pPr>
            <w:r>
              <w:rPr>
                <w:sz w:val="28"/>
              </w:rPr>
              <w:t xml:space="preserve">начальник </w:t>
            </w:r>
            <w:proofErr w:type="gramStart"/>
            <w:r>
              <w:rPr>
                <w:sz w:val="28"/>
              </w:rPr>
              <w:t>отдела социально-политических коммуникаций Администрации города Шахты</w:t>
            </w:r>
            <w:proofErr w:type="gramEnd"/>
            <w:r>
              <w:rPr>
                <w:sz w:val="28"/>
              </w:rPr>
              <w:t>;</w:t>
            </w:r>
          </w:p>
        </w:tc>
      </w:tr>
      <w:tr w:rsidR="00986910">
        <w:trPr>
          <w:trHeight w:val="304"/>
        </w:trPr>
        <w:tc>
          <w:tcPr>
            <w:tcW w:w="3369" w:type="dxa"/>
            <w:shd w:val="clear" w:color="auto" w:fill="auto"/>
            <w:tcMar>
              <w:top w:w="0" w:type="dxa"/>
              <w:left w:w="108" w:type="dxa"/>
              <w:bottom w:w="0" w:type="dxa"/>
              <w:right w:w="108" w:type="dxa"/>
            </w:tcMar>
          </w:tcPr>
          <w:p w:rsidR="00986910" w:rsidRDefault="00986910">
            <w:pPr>
              <w:rPr>
                <w:sz w:val="28"/>
              </w:rPr>
            </w:pPr>
          </w:p>
        </w:tc>
        <w:tc>
          <w:tcPr>
            <w:tcW w:w="500" w:type="dxa"/>
            <w:shd w:val="clear" w:color="auto" w:fill="auto"/>
            <w:tcMar>
              <w:top w:w="0" w:type="dxa"/>
              <w:left w:w="108" w:type="dxa"/>
              <w:bottom w:w="0" w:type="dxa"/>
              <w:right w:w="108" w:type="dxa"/>
            </w:tcMar>
          </w:tcPr>
          <w:p w:rsidR="00986910" w:rsidRDefault="00986910">
            <w:pPr>
              <w:rPr>
                <w:sz w:val="28"/>
              </w:rPr>
            </w:pPr>
          </w:p>
        </w:tc>
        <w:tc>
          <w:tcPr>
            <w:tcW w:w="5952" w:type="dxa"/>
            <w:shd w:val="clear" w:color="auto" w:fill="auto"/>
            <w:tcMar>
              <w:top w:w="0" w:type="dxa"/>
              <w:left w:w="108" w:type="dxa"/>
              <w:bottom w:w="0" w:type="dxa"/>
              <w:right w:w="108" w:type="dxa"/>
            </w:tcMar>
          </w:tcPr>
          <w:p w:rsidR="00986910" w:rsidRDefault="00986910">
            <w:pPr>
              <w:jc w:val="both"/>
              <w:rPr>
                <w:sz w:val="28"/>
              </w:rPr>
            </w:pPr>
          </w:p>
        </w:tc>
      </w:tr>
      <w:tr w:rsidR="00986910">
        <w:tc>
          <w:tcPr>
            <w:tcW w:w="3369" w:type="dxa"/>
            <w:shd w:val="clear" w:color="auto" w:fill="auto"/>
            <w:tcMar>
              <w:top w:w="0" w:type="dxa"/>
              <w:left w:w="108" w:type="dxa"/>
              <w:bottom w:w="0" w:type="dxa"/>
              <w:right w:w="108" w:type="dxa"/>
            </w:tcMar>
          </w:tcPr>
          <w:p w:rsidR="00986910" w:rsidRDefault="003F5E1E">
            <w:pPr>
              <w:tabs>
                <w:tab w:val="left" w:pos="10200"/>
              </w:tabs>
              <w:ind w:right="5"/>
              <w:rPr>
                <w:sz w:val="28"/>
              </w:rPr>
            </w:pPr>
            <w:r>
              <w:rPr>
                <w:sz w:val="28"/>
              </w:rPr>
              <w:t>Фомин</w:t>
            </w:r>
          </w:p>
          <w:p w:rsidR="00986910" w:rsidRDefault="003F5E1E">
            <w:pPr>
              <w:tabs>
                <w:tab w:val="left" w:pos="10200"/>
              </w:tabs>
              <w:ind w:right="5"/>
              <w:rPr>
                <w:sz w:val="28"/>
              </w:rPr>
            </w:pPr>
            <w:r>
              <w:rPr>
                <w:sz w:val="28"/>
              </w:rPr>
              <w:t>Виталий Сергеевич</w:t>
            </w:r>
          </w:p>
        </w:tc>
        <w:tc>
          <w:tcPr>
            <w:tcW w:w="500" w:type="dxa"/>
            <w:tcBorders>
              <w:top w:val="nil"/>
              <w:left w:val="nil"/>
              <w:bottom w:val="nil"/>
              <w:right w:val="nil"/>
            </w:tcBorders>
            <w:tcMar>
              <w:top w:w="102" w:type="dxa"/>
              <w:left w:w="62" w:type="dxa"/>
              <w:bottom w:w="102" w:type="dxa"/>
              <w:right w:w="62" w:type="dxa"/>
            </w:tcMar>
          </w:tcPr>
          <w:p w:rsidR="00986910" w:rsidRDefault="003F5E1E">
            <w:pPr>
              <w:widowControl w:val="0"/>
              <w:spacing w:line="228" w:lineRule="auto"/>
              <w:jc w:val="center"/>
              <w:rPr>
                <w:sz w:val="28"/>
              </w:rPr>
            </w:pPr>
            <w:r>
              <w:rPr>
                <w:sz w:val="28"/>
              </w:rPr>
              <w:t>–</w:t>
            </w:r>
          </w:p>
        </w:tc>
        <w:tc>
          <w:tcPr>
            <w:tcW w:w="5952" w:type="dxa"/>
            <w:shd w:val="clear" w:color="auto" w:fill="auto"/>
            <w:tcMar>
              <w:top w:w="0" w:type="dxa"/>
              <w:left w:w="108" w:type="dxa"/>
              <w:bottom w:w="0" w:type="dxa"/>
              <w:right w:w="108" w:type="dxa"/>
            </w:tcMar>
          </w:tcPr>
          <w:p w:rsidR="00986910" w:rsidRDefault="003F5E1E">
            <w:pPr>
              <w:tabs>
                <w:tab w:val="left" w:pos="10200"/>
              </w:tabs>
              <w:ind w:right="5"/>
              <w:jc w:val="both"/>
              <w:rPr>
                <w:sz w:val="28"/>
              </w:rPr>
            </w:pPr>
            <w:proofErr w:type="spellStart"/>
            <w:r>
              <w:rPr>
                <w:sz w:val="28"/>
              </w:rPr>
              <w:t>и.о</w:t>
            </w:r>
            <w:proofErr w:type="spellEnd"/>
            <w:r>
              <w:rPr>
                <w:sz w:val="28"/>
              </w:rPr>
              <w:t xml:space="preserve">. главного врача </w:t>
            </w:r>
            <w:r>
              <w:rPr>
                <w:sz w:val="28"/>
              </w:rPr>
              <w:t xml:space="preserve">государственного бюджетного учреждения Ростовской области «Городская больница скорой медицинской помощи им. В.И. Ленина» в </w:t>
            </w:r>
            <w:proofErr w:type="spellStart"/>
            <w:r>
              <w:rPr>
                <w:sz w:val="28"/>
              </w:rPr>
              <w:t>г</w:t>
            </w:r>
            <w:proofErr w:type="gramStart"/>
            <w:r>
              <w:rPr>
                <w:sz w:val="28"/>
              </w:rPr>
              <w:t>.Ш</w:t>
            </w:r>
            <w:proofErr w:type="gramEnd"/>
            <w:r>
              <w:rPr>
                <w:sz w:val="28"/>
              </w:rPr>
              <w:t>ахты</w:t>
            </w:r>
            <w:proofErr w:type="spellEnd"/>
            <w:r>
              <w:rPr>
                <w:sz w:val="28"/>
              </w:rPr>
              <w:t>, председатель комитета городской Думы города Шахты по социальной политике (по согласованию)</w:t>
            </w:r>
            <w:r>
              <w:rPr>
                <w:sz w:val="28"/>
              </w:rPr>
              <w:t>.</w:t>
            </w:r>
          </w:p>
        </w:tc>
      </w:tr>
    </w:tbl>
    <w:p w:rsidR="00986910" w:rsidRDefault="00986910">
      <w:pPr>
        <w:rPr>
          <w:sz w:val="28"/>
        </w:rPr>
      </w:pPr>
    </w:p>
    <w:p w:rsidR="00986910" w:rsidRDefault="00986910">
      <w:pPr>
        <w:rPr>
          <w:sz w:val="28"/>
        </w:rPr>
      </w:pPr>
    </w:p>
    <w:p w:rsidR="00986910" w:rsidRDefault="003F5E1E">
      <w:pPr>
        <w:tabs>
          <w:tab w:val="left" w:pos="993"/>
        </w:tabs>
        <w:ind w:right="-1"/>
        <w:jc w:val="both"/>
        <w:rPr>
          <w:sz w:val="28"/>
        </w:rPr>
      </w:pPr>
      <w:r>
        <w:rPr>
          <w:sz w:val="28"/>
        </w:rPr>
        <w:t xml:space="preserve">Заместитель главы </w:t>
      </w:r>
      <w:r>
        <w:rPr>
          <w:sz w:val="28"/>
        </w:rPr>
        <w:t>Администрации</w:t>
      </w:r>
      <w:r>
        <w:rPr>
          <w:sz w:val="28"/>
        </w:rPr>
        <w:tab/>
      </w:r>
    </w:p>
    <w:p w:rsidR="00986910" w:rsidRDefault="003F5E1E">
      <w:pPr>
        <w:tabs>
          <w:tab w:val="left" w:pos="993"/>
        </w:tabs>
        <w:ind w:right="-1"/>
        <w:jc w:val="both"/>
        <w:rPr>
          <w:sz w:val="28"/>
        </w:rPr>
      </w:pPr>
      <w:r>
        <w:rPr>
          <w:sz w:val="28"/>
        </w:rPr>
        <w:t xml:space="preserve">города Шахты  </w:t>
      </w:r>
      <w:r>
        <w:rPr>
          <w:sz w:val="28"/>
        </w:rPr>
        <w:tab/>
        <w:t xml:space="preserve">                                                                             С.Н. Морозова</w:t>
      </w:r>
    </w:p>
    <w:p w:rsidR="00986910" w:rsidRDefault="00986910">
      <w:pPr>
        <w:jc w:val="both"/>
      </w:pPr>
    </w:p>
    <w:sectPr w:rsidR="00986910">
      <w:pgSz w:w="11908" w:h="1684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XO Thames">
    <w:panose1 w:val="02020603050405020304"/>
    <w:charset w:val="CC"/>
    <w:family w:val="roman"/>
    <w:pitch w:val="variable"/>
    <w:sig w:usb0="800002FF" w:usb1="0000084A" w:usb2="00000000" w:usb3="00000000" w:csb0="00000015"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
  <w:rsids>
    <w:rsidRoot w:val="00986910"/>
    <w:rsid w:val="003F5E1E"/>
    <w:rsid w:val="00986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jc w:val="center"/>
      <w:outlineLvl w:val="0"/>
    </w:pPr>
    <w:rPr>
      <w:b/>
      <w:sz w:val="2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1"/>
    <w:uiPriority w:val="9"/>
    <w:qFormat/>
    <w:pPr>
      <w:spacing w:before="240" w:after="60"/>
      <w:outlineLvl w:val="4"/>
    </w:pPr>
    <w:rPr>
      <w:rFonts w:ascii="Calibri" w:hAnsi="Calibri"/>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2">
    <w:name w:val="Название объекта1"/>
    <w:basedOn w:val="a"/>
    <w:next w:val="a"/>
    <w:link w:val="13"/>
    <w:pPr>
      <w:jc w:val="center"/>
    </w:pPr>
    <w:rPr>
      <w:b/>
      <w:spacing w:val="30"/>
      <w:sz w:val="24"/>
    </w:rPr>
  </w:style>
  <w:style w:type="character" w:customStyle="1" w:styleId="13">
    <w:name w:val="Название объекта1"/>
    <w:basedOn w:val="1"/>
    <w:link w:val="12"/>
    <w:rPr>
      <w:b/>
      <w:spacing w:val="30"/>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50">
    <w:name w:val="Заголовок 5 Знак"/>
    <w:basedOn w:val="14"/>
    <w:link w:val="52"/>
    <w:rPr>
      <w:rFonts w:ascii="Calibri" w:hAnsi="Calibri"/>
      <w:b/>
      <w:i/>
      <w:sz w:val="26"/>
    </w:rPr>
  </w:style>
  <w:style w:type="character" w:customStyle="1" w:styleId="52">
    <w:name w:val="Заголовок 5 Знак"/>
    <w:basedOn w:val="15"/>
    <w:link w:val="50"/>
    <w:rPr>
      <w:rFonts w:ascii="Calibri" w:hAnsi="Calibri"/>
      <w:b/>
      <w:i/>
      <w:sz w:val="26"/>
    </w:rPr>
  </w:style>
  <w:style w:type="paragraph" w:styleId="a3">
    <w:name w:val="header"/>
    <w:basedOn w:val="a"/>
    <w:link w:val="a4"/>
    <w:pPr>
      <w:tabs>
        <w:tab w:val="center" w:pos="4677"/>
        <w:tab w:val="right" w:pos="9355"/>
      </w:tabs>
    </w:pPr>
  </w:style>
  <w:style w:type="character" w:customStyle="1" w:styleId="a4">
    <w:name w:val="Верхний колонтитул Знак"/>
    <w:basedOn w:val="1"/>
    <w:link w:val="a3"/>
  </w:style>
  <w:style w:type="paragraph" w:customStyle="1" w:styleId="14">
    <w:name w:val="Обычный1"/>
    <w:link w:val="15"/>
  </w:style>
  <w:style w:type="character" w:customStyle="1" w:styleId="15">
    <w:name w:val="Обычный1"/>
    <w:link w:val="14"/>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16">
    <w:name w:val="Основной шрифт абзаца1"/>
    <w:link w:val="17"/>
  </w:style>
  <w:style w:type="paragraph" w:customStyle="1" w:styleId="17">
    <w:name w:val="Просмотренная гиперссылка1"/>
    <w:basedOn w:val="18"/>
    <w:link w:val="19"/>
    <w:rPr>
      <w:color w:val="800080"/>
      <w:u w:val="single"/>
    </w:rPr>
  </w:style>
  <w:style w:type="character" w:customStyle="1" w:styleId="19">
    <w:name w:val="Просмотренная гиперссылка1"/>
    <w:basedOn w:val="1a"/>
    <w:link w:val="17"/>
    <w:rPr>
      <w:color w:val="800080"/>
      <w:u w:val="single"/>
    </w:rPr>
  </w:style>
  <w:style w:type="paragraph" w:customStyle="1" w:styleId="ConsPlusTitle">
    <w:name w:val="ConsPlusTitle"/>
    <w:link w:val="ConsPlusTitle0"/>
    <w:rPr>
      <w:rFonts w:ascii="Calibri" w:hAnsi="Calibri"/>
      <w:b/>
      <w:sz w:val="32"/>
    </w:rPr>
  </w:style>
  <w:style w:type="character" w:customStyle="1" w:styleId="ConsPlusTitle0">
    <w:name w:val="ConsPlusTitle"/>
    <w:link w:val="ConsPlusTitle"/>
    <w:rPr>
      <w:rFonts w:ascii="Calibri" w:hAnsi="Calibri"/>
      <w:b/>
      <w:sz w:val="32"/>
    </w:rPr>
  </w:style>
  <w:style w:type="paragraph" w:styleId="a5">
    <w:name w:val="Balloon Text"/>
    <w:basedOn w:val="a"/>
    <w:link w:val="a6"/>
    <w:rPr>
      <w:rFonts w:ascii="Tahoma" w:hAnsi="Tahoma"/>
      <w:sz w:val="16"/>
    </w:rPr>
  </w:style>
  <w:style w:type="character" w:customStyle="1" w:styleId="a6">
    <w:name w:val="Текст выноски Знак"/>
    <w:basedOn w:val="1"/>
    <w:link w:val="a5"/>
    <w:rPr>
      <w:rFonts w:ascii="Tahoma" w:hAnsi="Tahoma"/>
      <w:sz w:val="16"/>
    </w:rPr>
  </w:style>
  <w:style w:type="paragraph" w:customStyle="1" w:styleId="1b">
    <w:name w:val="Гиперссылка1"/>
    <w:link w:val="1c"/>
    <w:rPr>
      <w:color w:val="0000FF"/>
      <w:u w:val="single"/>
    </w:rPr>
  </w:style>
  <w:style w:type="character" w:customStyle="1" w:styleId="1c">
    <w:name w:val="Гиперссылка1"/>
    <w:link w:val="1b"/>
    <w:rPr>
      <w:color w:val="0000FF"/>
      <w:u w:val="single"/>
    </w:rPr>
  </w:style>
  <w:style w:type="paragraph" w:styleId="a7">
    <w:name w:val="List Paragraph"/>
    <w:basedOn w:val="a"/>
    <w:link w:val="a8"/>
    <w:pPr>
      <w:ind w:left="720"/>
      <w:contextualSpacing/>
    </w:pPr>
    <w:rPr>
      <w:sz w:val="24"/>
    </w:rPr>
  </w:style>
  <w:style w:type="character" w:customStyle="1" w:styleId="a8">
    <w:name w:val="Абзац списка Знак"/>
    <w:basedOn w:val="1"/>
    <w:link w:val="a7"/>
    <w:rPr>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d">
    <w:name w:val="Гиперссылка1"/>
    <w:link w:val="1e"/>
    <w:rPr>
      <w:color w:val="0000FF"/>
      <w:u w:val="single"/>
    </w:rPr>
  </w:style>
  <w:style w:type="character" w:customStyle="1" w:styleId="1e">
    <w:name w:val="Гиперссылка1"/>
    <w:link w:val="1d"/>
    <w:rPr>
      <w:color w:val="0000FF"/>
      <w:u w:val="single"/>
    </w:rPr>
  </w:style>
  <w:style w:type="paragraph" w:customStyle="1" w:styleId="1f">
    <w:name w:val="Основной шрифт абзаца1"/>
    <w:link w:val="1f0"/>
  </w:style>
  <w:style w:type="character" w:customStyle="1" w:styleId="1f0">
    <w:name w:val="Основной шрифт абзаца1"/>
    <w:link w:val="1f"/>
  </w:style>
  <w:style w:type="character" w:customStyle="1" w:styleId="51">
    <w:name w:val="Заголовок 5 Знак1"/>
    <w:basedOn w:val="1"/>
    <w:link w:val="5"/>
    <w:rPr>
      <w:rFonts w:ascii="Calibri" w:hAnsi="Calibri"/>
      <w:b/>
      <w:i/>
      <w:sz w:val="26"/>
    </w:rPr>
  </w:style>
  <w:style w:type="character" w:customStyle="1" w:styleId="11">
    <w:name w:val="Заголовок 1 Знак"/>
    <w:basedOn w:val="1"/>
    <w:link w:val="10"/>
    <w:rPr>
      <w:b/>
      <w:sz w:val="22"/>
    </w:rPr>
  </w:style>
  <w:style w:type="paragraph" w:styleId="23">
    <w:name w:val="Body Text Indent 2"/>
    <w:basedOn w:val="a"/>
    <w:link w:val="24"/>
    <w:pPr>
      <w:spacing w:after="120" w:line="480" w:lineRule="auto"/>
      <w:ind w:left="283"/>
    </w:pPr>
    <w:rPr>
      <w:sz w:val="24"/>
    </w:rPr>
  </w:style>
  <w:style w:type="character" w:customStyle="1" w:styleId="24">
    <w:name w:val="Основной текст с отступом 2 Знак"/>
    <w:basedOn w:val="1"/>
    <w:link w:val="23"/>
    <w:rPr>
      <w:sz w:val="24"/>
    </w:rPr>
  </w:style>
  <w:style w:type="paragraph" w:customStyle="1" w:styleId="18">
    <w:name w:val="Основной шрифт абзаца1"/>
    <w:link w:val="1a"/>
  </w:style>
  <w:style w:type="character" w:customStyle="1" w:styleId="1a">
    <w:name w:val="Основной шрифт абзаца1"/>
    <w:link w:val="18"/>
  </w:style>
  <w:style w:type="paragraph" w:customStyle="1" w:styleId="25">
    <w:name w:val="Гиперссылка2"/>
    <w:link w:val="a9"/>
    <w:rPr>
      <w:color w:val="0000FF"/>
      <w:u w:val="single"/>
    </w:rPr>
  </w:style>
  <w:style w:type="character" w:styleId="a9">
    <w:name w:val="Hyperlink"/>
    <w:link w:val="25"/>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f1">
    <w:name w:val="toc 1"/>
    <w:next w:val="a"/>
    <w:link w:val="1f2"/>
    <w:uiPriority w:val="39"/>
    <w:rPr>
      <w:rFonts w:ascii="XO Thames" w:hAnsi="XO Thames"/>
      <w:b/>
      <w:sz w:val="28"/>
    </w:rPr>
  </w:style>
  <w:style w:type="character" w:customStyle="1" w:styleId="1f2">
    <w:name w:val="Оглавление 1 Знак"/>
    <w:link w:val="1f1"/>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customStyle="1" w:styleId="ConsPlusNormal">
    <w:name w:val="ConsPlusNormal"/>
    <w:link w:val="ConsPlusNormal0"/>
    <w:rPr>
      <w:rFonts w:ascii="Arial" w:hAnsi="Arial"/>
    </w:rPr>
  </w:style>
  <w:style w:type="character" w:customStyle="1" w:styleId="ConsPlusNormal0">
    <w:name w:val="ConsPlusNormal"/>
    <w:link w:val="ConsPlusNormal"/>
    <w:rPr>
      <w:rFonts w:ascii="Arial" w:hAnsi="Arial"/>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3">
    <w:name w:val="Выделение1"/>
    <w:link w:val="1f4"/>
    <w:rPr>
      <w:i/>
    </w:rPr>
  </w:style>
  <w:style w:type="character" w:customStyle="1" w:styleId="1f4">
    <w:name w:val="Выделение1"/>
    <w:link w:val="1f3"/>
    <w:rPr>
      <w:i/>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0"/>
    <w:pPr>
      <w:spacing w:beforeAutospacing="1" w:afterAutospacing="1"/>
    </w:pPr>
    <w:rPr>
      <w:rFonts w:ascii="Tahoma" w:hAnsi="Tahoma"/>
    </w:rPr>
  </w:style>
  <w:style w:type="character"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
    <w:rPr>
      <w:rFonts w:ascii="Tahoma" w:hAnsi="Tahoma"/>
    </w:rPr>
  </w:style>
  <w:style w:type="paragraph" w:customStyle="1" w:styleId="1f5">
    <w:name w:val="Обычный1"/>
    <w:link w:val="1f6"/>
  </w:style>
  <w:style w:type="character" w:customStyle="1" w:styleId="1f6">
    <w:name w:val="Обычный1"/>
    <w:link w:val="1f5"/>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3">
    <w:name w:val="toc 5"/>
    <w:next w:val="a"/>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customStyle="1" w:styleId="ConsPlusCell">
    <w:name w:val="ConsPlusCell"/>
    <w:link w:val="ConsPlusCell0"/>
    <w:rPr>
      <w:sz w:val="28"/>
    </w:rPr>
  </w:style>
  <w:style w:type="character" w:customStyle="1" w:styleId="ConsPlusCell0">
    <w:name w:val="ConsPlusCell"/>
    <w:link w:val="ConsPlusCell"/>
    <w:rPr>
      <w:sz w:val="28"/>
    </w:rPr>
  </w:style>
  <w:style w:type="paragraph" w:customStyle="1" w:styleId="aa">
    <w:name w:val="Содержимое таблицы"/>
    <w:basedOn w:val="a"/>
    <w:link w:val="ab"/>
    <w:pPr>
      <w:widowControl w:val="0"/>
    </w:pPr>
    <w:rPr>
      <w:sz w:val="24"/>
    </w:rPr>
  </w:style>
  <w:style w:type="character" w:customStyle="1" w:styleId="ab">
    <w:name w:val="Содержимое таблицы"/>
    <w:basedOn w:val="1"/>
    <w:link w:val="aa"/>
    <w:rPr>
      <w:sz w:val="24"/>
    </w:rPr>
  </w:style>
  <w:style w:type="paragraph" w:styleId="ac">
    <w:name w:val="Body Text"/>
    <w:basedOn w:val="a"/>
    <w:link w:val="ad"/>
    <w:pPr>
      <w:spacing w:after="120" w:line="276" w:lineRule="auto"/>
    </w:pPr>
    <w:rPr>
      <w:rFonts w:ascii="Calibri" w:hAnsi="Calibri"/>
      <w:sz w:val="22"/>
    </w:rPr>
  </w:style>
  <w:style w:type="character" w:customStyle="1" w:styleId="ad">
    <w:name w:val="Основной текст Знак"/>
    <w:basedOn w:val="1"/>
    <w:link w:val="ac"/>
    <w:rPr>
      <w:rFonts w:ascii="Calibri" w:hAnsi="Calibri"/>
      <w:sz w:val="22"/>
    </w:rPr>
  </w:style>
  <w:style w:type="paragraph" w:customStyle="1" w:styleId="textdefault">
    <w:name w:val="text_default"/>
    <w:link w:val="textdefault0"/>
    <w:rPr>
      <w:rFonts w:ascii="Verdana" w:hAnsi="Verdana"/>
      <w:color w:val="5E6466"/>
      <w:sz w:val="25"/>
    </w:rPr>
  </w:style>
  <w:style w:type="character" w:customStyle="1" w:styleId="textdefault0">
    <w:name w:val="text_default"/>
    <w:link w:val="textdefault"/>
    <w:rPr>
      <w:rFonts w:ascii="Verdana" w:hAnsi="Verdana"/>
      <w:color w:val="5E6466"/>
      <w:sz w:val="25"/>
    </w:rPr>
  </w:style>
  <w:style w:type="paragraph" w:styleId="ae">
    <w:name w:val="Subtitle"/>
    <w:next w:val="a"/>
    <w:link w:val="af"/>
    <w:uiPriority w:val="11"/>
    <w:qFormat/>
    <w:pPr>
      <w:jc w:val="both"/>
    </w:pPr>
    <w:rPr>
      <w:rFonts w:ascii="XO Thames" w:hAnsi="XO Thames"/>
      <w:i/>
      <w:sz w:val="24"/>
    </w:rPr>
  </w:style>
  <w:style w:type="character" w:customStyle="1" w:styleId="af">
    <w:name w:val="Подзаголовок Знак"/>
    <w:link w:val="ae"/>
    <w:rPr>
      <w:rFonts w:ascii="XO Thames" w:hAnsi="XO Thames"/>
      <w:i/>
      <w:sz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2"/>
    <w:pPr>
      <w:spacing w:beforeAutospacing="1" w:afterAutospacing="1"/>
    </w:pPr>
    <w:rPr>
      <w:rFonts w:ascii="Tahoma" w:hAnsi="Tahoma"/>
    </w:rPr>
  </w:style>
  <w:style w:type="character"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1"/>
    <w:rPr>
      <w:rFonts w:ascii="Tahoma" w:hAnsi="Tahoma"/>
    </w:rPr>
  </w:style>
  <w:style w:type="paragraph" w:styleId="af0">
    <w:name w:val="Title"/>
    <w:next w:val="a"/>
    <w:link w:val="af1"/>
    <w:uiPriority w:val="10"/>
    <w:qFormat/>
    <w:pPr>
      <w:spacing w:before="567" w:after="567"/>
      <w:jc w:val="center"/>
    </w:pPr>
    <w:rPr>
      <w:rFonts w:ascii="XO Thames" w:hAnsi="XO Thames"/>
      <w:b/>
      <w:caps/>
      <w:sz w:val="40"/>
    </w:rPr>
  </w:style>
  <w:style w:type="character" w:customStyle="1" w:styleId="af1">
    <w:name w:val="Название Знак"/>
    <w:link w:val="af0"/>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f7">
    <w:name w:val="Строгий1"/>
    <w:link w:val="1f8"/>
    <w:rPr>
      <w:b/>
    </w:rPr>
  </w:style>
  <w:style w:type="character" w:customStyle="1" w:styleId="1f8">
    <w:name w:val="Строгий1"/>
    <w:link w:val="1f7"/>
    <w:rPr>
      <w:b/>
    </w:rPr>
  </w:style>
  <w:style w:type="paragraph" w:styleId="af2">
    <w:name w:val="Body Text Indent"/>
    <w:basedOn w:val="a"/>
    <w:link w:val="af3"/>
    <w:pPr>
      <w:ind w:firstLine="720"/>
      <w:jc w:val="both"/>
    </w:pPr>
    <w:rPr>
      <w:sz w:val="26"/>
    </w:rPr>
  </w:style>
  <w:style w:type="character" w:customStyle="1" w:styleId="af3">
    <w:name w:val="Основной текст с отступом Знак"/>
    <w:basedOn w:val="1"/>
    <w:link w:val="af2"/>
    <w:rPr>
      <w:sz w:val="26"/>
    </w:rPr>
  </w:style>
  <w:style w:type="character" w:customStyle="1" w:styleId="20">
    <w:name w:val="Заголовок 2 Знак"/>
    <w:link w:val="2"/>
    <w:rPr>
      <w:rFonts w:ascii="XO Thames" w:hAnsi="XO Thames"/>
      <w:b/>
      <w:sz w:val="28"/>
    </w:rPr>
  </w:style>
  <w:style w:type="table" w:styleId="af4">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jc w:val="center"/>
      <w:outlineLvl w:val="0"/>
    </w:pPr>
    <w:rPr>
      <w:b/>
      <w:sz w:val="2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1"/>
    <w:uiPriority w:val="9"/>
    <w:qFormat/>
    <w:pPr>
      <w:spacing w:before="240" w:after="60"/>
      <w:outlineLvl w:val="4"/>
    </w:pPr>
    <w:rPr>
      <w:rFonts w:ascii="Calibri" w:hAnsi="Calibri"/>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2">
    <w:name w:val="Название объекта1"/>
    <w:basedOn w:val="a"/>
    <w:next w:val="a"/>
    <w:link w:val="13"/>
    <w:pPr>
      <w:jc w:val="center"/>
    </w:pPr>
    <w:rPr>
      <w:b/>
      <w:spacing w:val="30"/>
      <w:sz w:val="24"/>
    </w:rPr>
  </w:style>
  <w:style w:type="character" w:customStyle="1" w:styleId="13">
    <w:name w:val="Название объекта1"/>
    <w:basedOn w:val="1"/>
    <w:link w:val="12"/>
    <w:rPr>
      <w:b/>
      <w:spacing w:val="30"/>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50">
    <w:name w:val="Заголовок 5 Знак"/>
    <w:basedOn w:val="14"/>
    <w:link w:val="52"/>
    <w:rPr>
      <w:rFonts w:ascii="Calibri" w:hAnsi="Calibri"/>
      <w:b/>
      <w:i/>
      <w:sz w:val="26"/>
    </w:rPr>
  </w:style>
  <w:style w:type="character" w:customStyle="1" w:styleId="52">
    <w:name w:val="Заголовок 5 Знак"/>
    <w:basedOn w:val="15"/>
    <w:link w:val="50"/>
    <w:rPr>
      <w:rFonts w:ascii="Calibri" w:hAnsi="Calibri"/>
      <w:b/>
      <w:i/>
      <w:sz w:val="26"/>
    </w:rPr>
  </w:style>
  <w:style w:type="paragraph" w:styleId="a3">
    <w:name w:val="header"/>
    <w:basedOn w:val="a"/>
    <w:link w:val="a4"/>
    <w:pPr>
      <w:tabs>
        <w:tab w:val="center" w:pos="4677"/>
        <w:tab w:val="right" w:pos="9355"/>
      </w:tabs>
    </w:pPr>
  </w:style>
  <w:style w:type="character" w:customStyle="1" w:styleId="a4">
    <w:name w:val="Верхний колонтитул Знак"/>
    <w:basedOn w:val="1"/>
    <w:link w:val="a3"/>
  </w:style>
  <w:style w:type="paragraph" w:customStyle="1" w:styleId="14">
    <w:name w:val="Обычный1"/>
    <w:link w:val="15"/>
  </w:style>
  <w:style w:type="character" w:customStyle="1" w:styleId="15">
    <w:name w:val="Обычный1"/>
    <w:link w:val="14"/>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16">
    <w:name w:val="Основной шрифт абзаца1"/>
    <w:link w:val="17"/>
  </w:style>
  <w:style w:type="paragraph" w:customStyle="1" w:styleId="17">
    <w:name w:val="Просмотренная гиперссылка1"/>
    <w:basedOn w:val="18"/>
    <w:link w:val="19"/>
    <w:rPr>
      <w:color w:val="800080"/>
      <w:u w:val="single"/>
    </w:rPr>
  </w:style>
  <w:style w:type="character" w:customStyle="1" w:styleId="19">
    <w:name w:val="Просмотренная гиперссылка1"/>
    <w:basedOn w:val="1a"/>
    <w:link w:val="17"/>
    <w:rPr>
      <w:color w:val="800080"/>
      <w:u w:val="single"/>
    </w:rPr>
  </w:style>
  <w:style w:type="paragraph" w:customStyle="1" w:styleId="ConsPlusTitle">
    <w:name w:val="ConsPlusTitle"/>
    <w:link w:val="ConsPlusTitle0"/>
    <w:rPr>
      <w:rFonts w:ascii="Calibri" w:hAnsi="Calibri"/>
      <w:b/>
      <w:sz w:val="32"/>
    </w:rPr>
  </w:style>
  <w:style w:type="character" w:customStyle="1" w:styleId="ConsPlusTitle0">
    <w:name w:val="ConsPlusTitle"/>
    <w:link w:val="ConsPlusTitle"/>
    <w:rPr>
      <w:rFonts w:ascii="Calibri" w:hAnsi="Calibri"/>
      <w:b/>
      <w:sz w:val="32"/>
    </w:rPr>
  </w:style>
  <w:style w:type="paragraph" w:styleId="a5">
    <w:name w:val="Balloon Text"/>
    <w:basedOn w:val="a"/>
    <w:link w:val="a6"/>
    <w:rPr>
      <w:rFonts w:ascii="Tahoma" w:hAnsi="Tahoma"/>
      <w:sz w:val="16"/>
    </w:rPr>
  </w:style>
  <w:style w:type="character" w:customStyle="1" w:styleId="a6">
    <w:name w:val="Текст выноски Знак"/>
    <w:basedOn w:val="1"/>
    <w:link w:val="a5"/>
    <w:rPr>
      <w:rFonts w:ascii="Tahoma" w:hAnsi="Tahoma"/>
      <w:sz w:val="16"/>
    </w:rPr>
  </w:style>
  <w:style w:type="paragraph" w:customStyle="1" w:styleId="1b">
    <w:name w:val="Гиперссылка1"/>
    <w:link w:val="1c"/>
    <w:rPr>
      <w:color w:val="0000FF"/>
      <w:u w:val="single"/>
    </w:rPr>
  </w:style>
  <w:style w:type="character" w:customStyle="1" w:styleId="1c">
    <w:name w:val="Гиперссылка1"/>
    <w:link w:val="1b"/>
    <w:rPr>
      <w:color w:val="0000FF"/>
      <w:u w:val="single"/>
    </w:rPr>
  </w:style>
  <w:style w:type="paragraph" w:styleId="a7">
    <w:name w:val="List Paragraph"/>
    <w:basedOn w:val="a"/>
    <w:link w:val="a8"/>
    <w:pPr>
      <w:ind w:left="720"/>
      <w:contextualSpacing/>
    </w:pPr>
    <w:rPr>
      <w:sz w:val="24"/>
    </w:rPr>
  </w:style>
  <w:style w:type="character" w:customStyle="1" w:styleId="a8">
    <w:name w:val="Абзац списка Знак"/>
    <w:basedOn w:val="1"/>
    <w:link w:val="a7"/>
    <w:rPr>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d">
    <w:name w:val="Гиперссылка1"/>
    <w:link w:val="1e"/>
    <w:rPr>
      <w:color w:val="0000FF"/>
      <w:u w:val="single"/>
    </w:rPr>
  </w:style>
  <w:style w:type="character" w:customStyle="1" w:styleId="1e">
    <w:name w:val="Гиперссылка1"/>
    <w:link w:val="1d"/>
    <w:rPr>
      <w:color w:val="0000FF"/>
      <w:u w:val="single"/>
    </w:rPr>
  </w:style>
  <w:style w:type="paragraph" w:customStyle="1" w:styleId="1f">
    <w:name w:val="Основной шрифт абзаца1"/>
    <w:link w:val="1f0"/>
  </w:style>
  <w:style w:type="character" w:customStyle="1" w:styleId="1f0">
    <w:name w:val="Основной шрифт абзаца1"/>
    <w:link w:val="1f"/>
  </w:style>
  <w:style w:type="character" w:customStyle="1" w:styleId="51">
    <w:name w:val="Заголовок 5 Знак1"/>
    <w:basedOn w:val="1"/>
    <w:link w:val="5"/>
    <w:rPr>
      <w:rFonts w:ascii="Calibri" w:hAnsi="Calibri"/>
      <w:b/>
      <w:i/>
      <w:sz w:val="26"/>
    </w:rPr>
  </w:style>
  <w:style w:type="character" w:customStyle="1" w:styleId="11">
    <w:name w:val="Заголовок 1 Знак"/>
    <w:basedOn w:val="1"/>
    <w:link w:val="10"/>
    <w:rPr>
      <w:b/>
      <w:sz w:val="22"/>
    </w:rPr>
  </w:style>
  <w:style w:type="paragraph" w:styleId="23">
    <w:name w:val="Body Text Indent 2"/>
    <w:basedOn w:val="a"/>
    <w:link w:val="24"/>
    <w:pPr>
      <w:spacing w:after="120" w:line="480" w:lineRule="auto"/>
      <w:ind w:left="283"/>
    </w:pPr>
    <w:rPr>
      <w:sz w:val="24"/>
    </w:rPr>
  </w:style>
  <w:style w:type="character" w:customStyle="1" w:styleId="24">
    <w:name w:val="Основной текст с отступом 2 Знак"/>
    <w:basedOn w:val="1"/>
    <w:link w:val="23"/>
    <w:rPr>
      <w:sz w:val="24"/>
    </w:rPr>
  </w:style>
  <w:style w:type="paragraph" w:customStyle="1" w:styleId="18">
    <w:name w:val="Основной шрифт абзаца1"/>
    <w:link w:val="1a"/>
  </w:style>
  <w:style w:type="character" w:customStyle="1" w:styleId="1a">
    <w:name w:val="Основной шрифт абзаца1"/>
    <w:link w:val="18"/>
  </w:style>
  <w:style w:type="paragraph" w:customStyle="1" w:styleId="25">
    <w:name w:val="Гиперссылка2"/>
    <w:link w:val="a9"/>
    <w:rPr>
      <w:color w:val="0000FF"/>
      <w:u w:val="single"/>
    </w:rPr>
  </w:style>
  <w:style w:type="character" w:styleId="a9">
    <w:name w:val="Hyperlink"/>
    <w:link w:val="25"/>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f1">
    <w:name w:val="toc 1"/>
    <w:next w:val="a"/>
    <w:link w:val="1f2"/>
    <w:uiPriority w:val="39"/>
    <w:rPr>
      <w:rFonts w:ascii="XO Thames" w:hAnsi="XO Thames"/>
      <w:b/>
      <w:sz w:val="28"/>
    </w:rPr>
  </w:style>
  <w:style w:type="character" w:customStyle="1" w:styleId="1f2">
    <w:name w:val="Оглавление 1 Знак"/>
    <w:link w:val="1f1"/>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customStyle="1" w:styleId="ConsPlusNormal">
    <w:name w:val="ConsPlusNormal"/>
    <w:link w:val="ConsPlusNormal0"/>
    <w:rPr>
      <w:rFonts w:ascii="Arial" w:hAnsi="Arial"/>
    </w:rPr>
  </w:style>
  <w:style w:type="character" w:customStyle="1" w:styleId="ConsPlusNormal0">
    <w:name w:val="ConsPlusNormal"/>
    <w:link w:val="ConsPlusNormal"/>
    <w:rPr>
      <w:rFonts w:ascii="Arial" w:hAnsi="Arial"/>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3">
    <w:name w:val="Выделение1"/>
    <w:link w:val="1f4"/>
    <w:rPr>
      <w:i/>
    </w:rPr>
  </w:style>
  <w:style w:type="character" w:customStyle="1" w:styleId="1f4">
    <w:name w:val="Выделение1"/>
    <w:link w:val="1f3"/>
    <w:rPr>
      <w:i/>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0"/>
    <w:pPr>
      <w:spacing w:beforeAutospacing="1" w:afterAutospacing="1"/>
    </w:pPr>
    <w:rPr>
      <w:rFonts w:ascii="Tahoma" w:hAnsi="Tahoma"/>
    </w:rPr>
  </w:style>
  <w:style w:type="character"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
    <w:rPr>
      <w:rFonts w:ascii="Tahoma" w:hAnsi="Tahoma"/>
    </w:rPr>
  </w:style>
  <w:style w:type="paragraph" w:customStyle="1" w:styleId="1f5">
    <w:name w:val="Обычный1"/>
    <w:link w:val="1f6"/>
  </w:style>
  <w:style w:type="character" w:customStyle="1" w:styleId="1f6">
    <w:name w:val="Обычный1"/>
    <w:link w:val="1f5"/>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3">
    <w:name w:val="toc 5"/>
    <w:next w:val="a"/>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customStyle="1" w:styleId="ConsPlusCell">
    <w:name w:val="ConsPlusCell"/>
    <w:link w:val="ConsPlusCell0"/>
    <w:rPr>
      <w:sz w:val="28"/>
    </w:rPr>
  </w:style>
  <w:style w:type="character" w:customStyle="1" w:styleId="ConsPlusCell0">
    <w:name w:val="ConsPlusCell"/>
    <w:link w:val="ConsPlusCell"/>
    <w:rPr>
      <w:sz w:val="28"/>
    </w:rPr>
  </w:style>
  <w:style w:type="paragraph" w:customStyle="1" w:styleId="aa">
    <w:name w:val="Содержимое таблицы"/>
    <w:basedOn w:val="a"/>
    <w:link w:val="ab"/>
    <w:pPr>
      <w:widowControl w:val="0"/>
    </w:pPr>
    <w:rPr>
      <w:sz w:val="24"/>
    </w:rPr>
  </w:style>
  <w:style w:type="character" w:customStyle="1" w:styleId="ab">
    <w:name w:val="Содержимое таблицы"/>
    <w:basedOn w:val="1"/>
    <w:link w:val="aa"/>
    <w:rPr>
      <w:sz w:val="24"/>
    </w:rPr>
  </w:style>
  <w:style w:type="paragraph" w:styleId="ac">
    <w:name w:val="Body Text"/>
    <w:basedOn w:val="a"/>
    <w:link w:val="ad"/>
    <w:pPr>
      <w:spacing w:after="120" w:line="276" w:lineRule="auto"/>
    </w:pPr>
    <w:rPr>
      <w:rFonts w:ascii="Calibri" w:hAnsi="Calibri"/>
      <w:sz w:val="22"/>
    </w:rPr>
  </w:style>
  <w:style w:type="character" w:customStyle="1" w:styleId="ad">
    <w:name w:val="Основной текст Знак"/>
    <w:basedOn w:val="1"/>
    <w:link w:val="ac"/>
    <w:rPr>
      <w:rFonts w:ascii="Calibri" w:hAnsi="Calibri"/>
      <w:sz w:val="22"/>
    </w:rPr>
  </w:style>
  <w:style w:type="paragraph" w:customStyle="1" w:styleId="textdefault">
    <w:name w:val="text_default"/>
    <w:link w:val="textdefault0"/>
    <w:rPr>
      <w:rFonts w:ascii="Verdana" w:hAnsi="Verdana"/>
      <w:color w:val="5E6466"/>
      <w:sz w:val="25"/>
    </w:rPr>
  </w:style>
  <w:style w:type="character" w:customStyle="1" w:styleId="textdefault0">
    <w:name w:val="text_default"/>
    <w:link w:val="textdefault"/>
    <w:rPr>
      <w:rFonts w:ascii="Verdana" w:hAnsi="Verdana"/>
      <w:color w:val="5E6466"/>
      <w:sz w:val="25"/>
    </w:rPr>
  </w:style>
  <w:style w:type="paragraph" w:styleId="ae">
    <w:name w:val="Subtitle"/>
    <w:next w:val="a"/>
    <w:link w:val="af"/>
    <w:uiPriority w:val="11"/>
    <w:qFormat/>
    <w:pPr>
      <w:jc w:val="both"/>
    </w:pPr>
    <w:rPr>
      <w:rFonts w:ascii="XO Thames" w:hAnsi="XO Thames"/>
      <w:i/>
      <w:sz w:val="24"/>
    </w:rPr>
  </w:style>
  <w:style w:type="character" w:customStyle="1" w:styleId="af">
    <w:name w:val="Подзаголовок Знак"/>
    <w:link w:val="ae"/>
    <w:rPr>
      <w:rFonts w:ascii="XO Thames" w:hAnsi="XO Thames"/>
      <w:i/>
      <w:sz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2"/>
    <w:pPr>
      <w:spacing w:beforeAutospacing="1" w:afterAutospacing="1"/>
    </w:pPr>
    <w:rPr>
      <w:rFonts w:ascii="Tahoma" w:hAnsi="Tahoma"/>
    </w:rPr>
  </w:style>
  <w:style w:type="character"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1"/>
    <w:rPr>
      <w:rFonts w:ascii="Tahoma" w:hAnsi="Tahoma"/>
    </w:rPr>
  </w:style>
  <w:style w:type="paragraph" w:styleId="af0">
    <w:name w:val="Title"/>
    <w:next w:val="a"/>
    <w:link w:val="af1"/>
    <w:uiPriority w:val="10"/>
    <w:qFormat/>
    <w:pPr>
      <w:spacing w:before="567" w:after="567"/>
      <w:jc w:val="center"/>
    </w:pPr>
    <w:rPr>
      <w:rFonts w:ascii="XO Thames" w:hAnsi="XO Thames"/>
      <w:b/>
      <w:caps/>
      <w:sz w:val="40"/>
    </w:rPr>
  </w:style>
  <w:style w:type="character" w:customStyle="1" w:styleId="af1">
    <w:name w:val="Название Знак"/>
    <w:link w:val="af0"/>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f7">
    <w:name w:val="Строгий1"/>
    <w:link w:val="1f8"/>
    <w:rPr>
      <w:b/>
    </w:rPr>
  </w:style>
  <w:style w:type="character" w:customStyle="1" w:styleId="1f8">
    <w:name w:val="Строгий1"/>
    <w:link w:val="1f7"/>
    <w:rPr>
      <w:b/>
    </w:rPr>
  </w:style>
  <w:style w:type="paragraph" w:styleId="af2">
    <w:name w:val="Body Text Indent"/>
    <w:basedOn w:val="a"/>
    <w:link w:val="af3"/>
    <w:pPr>
      <w:ind w:firstLine="720"/>
      <w:jc w:val="both"/>
    </w:pPr>
    <w:rPr>
      <w:sz w:val="26"/>
    </w:rPr>
  </w:style>
  <w:style w:type="character" w:customStyle="1" w:styleId="af3">
    <w:name w:val="Основной текст с отступом Знак"/>
    <w:basedOn w:val="1"/>
    <w:link w:val="af2"/>
    <w:rPr>
      <w:sz w:val="26"/>
    </w:rPr>
  </w:style>
  <w:style w:type="character" w:customStyle="1" w:styleId="20">
    <w:name w:val="Заголовок 2 Знак"/>
    <w:link w:val="2"/>
    <w:rPr>
      <w:rFonts w:ascii="XO Thames" w:hAnsi="XO Thames"/>
      <w:b/>
      <w:sz w:val="28"/>
    </w:rPr>
  </w:style>
  <w:style w:type="table" w:styleId="af4">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695</Words>
  <Characters>3967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Назарян Анастасия Витальевна</dc:creator>
  <cp:lastModifiedBy>Назарян Анастасия Витальевна</cp:lastModifiedBy>
  <cp:revision>2</cp:revision>
  <cp:lastPrinted>2025-06-11T06:20:00Z</cp:lastPrinted>
  <dcterms:created xsi:type="dcterms:W3CDTF">2025-06-11T06:21:00Z</dcterms:created>
  <dcterms:modified xsi:type="dcterms:W3CDTF">2025-06-11T06:21:00Z</dcterms:modified>
</cp:coreProperties>
</file>