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02" w:rsidRDefault="000D4261">
      <w:pPr>
        <w:jc w:val="center"/>
        <w:rPr>
          <w:b/>
          <w:spacing w:val="38"/>
          <w:sz w:val="36"/>
        </w:rPr>
      </w:pPr>
      <w:r>
        <w:rPr>
          <w:b/>
          <w:noProof/>
          <w:spacing w:val="60"/>
          <w:sz w:val="36"/>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rcRect/>
                    <a:stretch/>
                  </pic:blipFill>
                  <pic:spPr>
                    <a:xfrm>
                      <a:off x="0" y="0"/>
                      <a:ext cx="731520" cy="914400"/>
                    </a:xfrm>
                    <a:prstGeom prst="rect">
                      <a:avLst/>
                    </a:prstGeom>
                  </pic:spPr>
                </pic:pic>
              </a:graphicData>
            </a:graphic>
          </wp:anchor>
        </w:drawing>
      </w:r>
    </w:p>
    <w:p w:rsidR="00804202" w:rsidRDefault="00804202">
      <w:pPr>
        <w:jc w:val="center"/>
        <w:rPr>
          <w:b/>
          <w:spacing w:val="38"/>
          <w:sz w:val="36"/>
        </w:rPr>
      </w:pPr>
    </w:p>
    <w:p w:rsidR="00804202" w:rsidRDefault="00804202">
      <w:pPr>
        <w:jc w:val="center"/>
        <w:rPr>
          <w:b/>
          <w:spacing w:val="38"/>
          <w:sz w:val="36"/>
        </w:rPr>
      </w:pPr>
    </w:p>
    <w:p w:rsidR="00804202" w:rsidRDefault="00804202">
      <w:pPr>
        <w:jc w:val="center"/>
        <w:rPr>
          <w:b/>
          <w:spacing w:val="38"/>
          <w:sz w:val="36"/>
        </w:rPr>
      </w:pPr>
    </w:p>
    <w:p w:rsidR="00804202" w:rsidRDefault="000D4261">
      <w:pPr>
        <w:jc w:val="center"/>
        <w:rPr>
          <w:b/>
          <w:spacing w:val="38"/>
          <w:sz w:val="36"/>
        </w:rPr>
      </w:pPr>
      <w:r>
        <w:rPr>
          <w:b/>
          <w:spacing w:val="38"/>
          <w:sz w:val="36"/>
        </w:rPr>
        <w:t>Администрация города Шахты</w:t>
      </w:r>
    </w:p>
    <w:p w:rsidR="00804202" w:rsidRDefault="00804202">
      <w:pPr>
        <w:jc w:val="center"/>
        <w:rPr>
          <w:spacing w:val="60"/>
          <w:sz w:val="26"/>
        </w:rPr>
      </w:pPr>
    </w:p>
    <w:p w:rsidR="00804202" w:rsidRDefault="000D4261">
      <w:pPr>
        <w:jc w:val="center"/>
        <w:rPr>
          <w:sz w:val="28"/>
        </w:rPr>
      </w:pPr>
      <w:r>
        <w:rPr>
          <w:b/>
          <w:spacing w:val="60"/>
          <w:sz w:val="36"/>
        </w:rPr>
        <w:t>ПОСТАНОВЛЕНИЕ</w:t>
      </w:r>
    </w:p>
    <w:p w:rsidR="00804202" w:rsidRDefault="00804202">
      <w:pPr>
        <w:jc w:val="center"/>
        <w:rPr>
          <w:sz w:val="28"/>
        </w:rPr>
      </w:pPr>
    </w:p>
    <w:p w:rsidR="00804202" w:rsidRDefault="003E07CC">
      <w:pPr>
        <w:jc w:val="center"/>
        <w:rPr>
          <w:sz w:val="28"/>
        </w:rPr>
      </w:pPr>
      <w:r>
        <w:rPr>
          <w:sz w:val="28"/>
        </w:rPr>
        <w:t>14.05.</w:t>
      </w:r>
      <w:r w:rsidR="000D4261">
        <w:rPr>
          <w:sz w:val="28"/>
        </w:rPr>
        <w:t>2025 №</w:t>
      </w:r>
      <w:r>
        <w:rPr>
          <w:sz w:val="28"/>
        </w:rPr>
        <w:t>1605</w:t>
      </w:r>
    </w:p>
    <w:p w:rsidR="00804202" w:rsidRDefault="00804202">
      <w:pPr>
        <w:ind w:right="-1"/>
        <w:jc w:val="center"/>
        <w:rPr>
          <w:sz w:val="28"/>
        </w:rPr>
      </w:pPr>
    </w:p>
    <w:p w:rsidR="00804202" w:rsidRDefault="000D4261">
      <w:pPr>
        <w:tabs>
          <w:tab w:val="left" w:pos="720"/>
          <w:tab w:val="left" w:pos="10200"/>
        </w:tabs>
        <w:ind w:right="6"/>
        <w:jc w:val="center"/>
        <w:rPr>
          <w:b/>
          <w:sz w:val="28"/>
        </w:rPr>
      </w:pPr>
      <w:r>
        <w:rPr>
          <w:b/>
          <w:sz w:val="28"/>
        </w:rPr>
        <w:t>О внесении изменений в постановление Администрации города Шахты</w:t>
      </w:r>
    </w:p>
    <w:p w:rsidR="00804202" w:rsidRDefault="000D4261">
      <w:pPr>
        <w:tabs>
          <w:tab w:val="left" w:pos="720"/>
          <w:tab w:val="left" w:pos="10200"/>
        </w:tabs>
        <w:ind w:right="6"/>
        <w:jc w:val="center"/>
        <w:rPr>
          <w:b/>
          <w:sz w:val="28"/>
        </w:rPr>
      </w:pPr>
      <w:r>
        <w:rPr>
          <w:b/>
          <w:sz w:val="28"/>
        </w:rPr>
        <w:t>от 11.05.2016 №2425 «О комиссии по рассмотрению обращений граждан города Шахты, претендующих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w:t>
      </w:r>
    </w:p>
    <w:p w:rsidR="00804202" w:rsidRDefault="00804202">
      <w:pPr>
        <w:tabs>
          <w:tab w:val="left" w:pos="720"/>
          <w:tab w:val="left" w:pos="10200"/>
        </w:tabs>
        <w:ind w:right="6" w:firstLine="709"/>
        <w:jc w:val="both"/>
        <w:rPr>
          <w:sz w:val="28"/>
        </w:rPr>
      </w:pPr>
    </w:p>
    <w:p w:rsidR="00804202" w:rsidRDefault="000D4261">
      <w:pPr>
        <w:ind w:firstLine="709"/>
        <w:jc w:val="both"/>
        <w:rPr>
          <w:sz w:val="28"/>
        </w:rPr>
      </w:pPr>
      <w:r>
        <w:rPr>
          <w:sz w:val="28"/>
        </w:rPr>
        <w:t xml:space="preserve">В целях реализации </w:t>
      </w:r>
      <w:hyperlink r:id="rId6" w:history="1">
        <w:proofErr w:type="gramStart"/>
        <w:r>
          <w:rPr>
            <w:sz w:val="28"/>
          </w:rPr>
          <w:t>Указ</w:t>
        </w:r>
        <w:proofErr w:type="gramEnd"/>
      </w:hyperlink>
      <w:r>
        <w:rPr>
          <w:sz w:val="28"/>
        </w:rPr>
        <w:t>а Президента Российской Федерации от 09.11.2022 №809 «Об утверждении Основ государственной политики по сохранению и укреплению традиционных российских духовно-нравственных ценностей» и в связи со структурными изменениями, Администрация города Шахты</w:t>
      </w:r>
    </w:p>
    <w:p w:rsidR="00804202" w:rsidRDefault="00804202">
      <w:pPr>
        <w:tabs>
          <w:tab w:val="left" w:pos="720"/>
          <w:tab w:val="left" w:pos="10200"/>
        </w:tabs>
        <w:ind w:right="6" w:firstLine="709"/>
        <w:jc w:val="both"/>
        <w:rPr>
          <w:sz w:val="28"/>
        </w:rPr>
      </w:pPr>
    </w:p>
    <w:p w:rsidR="00804202" w:rsidRDefault="000D4261">
      <w:pPr>
        <w:tabs>
          <w:tab w:val="left" w:pos="720"/>
          <w:tab w:val="left" w:pos="10200"/>
        </w:tabs>
        <w:ind w:right="5"/>
        <w:jc w:val="center"/>
        <w:rPr>
          <w:b/>
          <w:spacing w:val="24"/>
          <w:sz w:val="28"/>
        </w:rPr>
      </w:pPr>
      <w:r>
        <w:rPr>
          <w:b/>
          <w:spacing w:val="24"/>
          <w:sz w:val="28"/>
        </w:rPr>
        <w:t>ПОСТАНОВЛЯЕТ:</w:t>
      </w:r>
    </w:p>
    <w:p w:rsidR="00804202" w:rsidRDefault="00804202">
      <w:pPr>
        <w:tabs>
          <w:tab w:val="left" w:pos="720"/>
          <w:tab w:val="left" w:pos="10200"/>
        </w:tabs>
        <w:ind w:right="5" w:firstLine="709"/>
        <w:jc w:val="center"/>
        <w:rPr>
          <w:sz w:val="28"/>
        </w:rPr>
      </w:pPr>
    </w:p>
    <w:p w:rsidR="00804202" w:rsidRDefault="000D4261">
      <w:pPr>
        <w:tabs>
          <w:tab w:val="left" w:pos="720"/>
          <w:tab w:val="left" w:pos="10200"/>
        </w:tabs>
        <w:ind w:right="6" w:firstLine="720"/>
        <w:jc w:val="both"/>
        <w:rPr>
          <w:sz w:val="28"/>
        </w:rPr>
      </w:pPr>
      <w:r>
        <w:rPr>
          <w:sz w:val="28"/>
        </w:rPr>
        <w:t>1.Внести в постановление Администрации города Шахты от 11.05.2016 №2425 «О комиссии по рассмотрению обращений граждан города Шахты, претендующих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 следующие изменения:</w:t>
      </w:r>
    </w:p>
    <w:p w:rsidR="00804202" w:rsidRDefault="000D4261">
      <w:pPr>
        <w:tabs>
          <w:tab w:val="left" w:pos="720"/>
          <w:tab w:val="left" w:pos="10200"/>
        </w:tabs>
        <w:ind w:right="6" w:firstLine="720"/>
        <w:jc w:val="both"/>
        <w:rPr>
          <w:sz w:val="28"/>
        </w:rPr>
      </w:pPr>
      <w:r>
        <w:rPr>
          <w:sz w:val="28"/>
        </w:rPr>
        <w:t>1.1.В наименовании постановления после слов «За заслуги в воспитании детей» дополнить словами «, а также на участие во Всероссийском конкурсе «Семья года»».</w:t>
      </w:r>
    </w:p>
    <w:p w:rsidR="00804202" w:rsidRDefault="000D4261">
      <w:pPr>
        <w:tabs>
          <w:tab w:val="left" w:pos="720"/>
          <w:tab w:val="left" w:pos="10200"/>
        </w:tabs>
        <w:ind w:right="6" w:firstLine="720"/>
        <w:jc w:val="both"/>
        <w:rPr>
          <w:sz w:val="28"/>
        </w:rPr>
      </w:pPr>
      <w:r>
        <w:rPr>
          <w:sz w:val="28"/>
        </w:rPr>
        <w:t>1.2.Пункт 1 после слов «За заслуги в воспитании детей» дополнить словами «, а также на участие во Всероссийском конкурсе «Семья года»».</w:t>
      </w:r>
    </w:p>
    <w:p w:rsidR="00804202" w:rsidRDefault="000D4261">
      <w:pPr>
        <w:tabs>
          <w:tab w:val="left" w:pos="720"/>
          <w:tab w:val="left" w:pos="10200"/>
        </w:tabs>
        <w:ind w:right="6" w:firstLine="720"/>
        <w:jc w:val="both"/>
        <w:rPr>
          <w:sz w:val="28"/>
        </w:rPr>
      </w:pPr>
      <w:r>
        <w:rPr>
          <w:sz w:val="28"/>
        </w:rPr>
        <w:t>1.3.Пункт 2.1 после слов «За заслуги в воспитании детей» дополнить словами «, а также на участие во Всероссийском конкурсе «Семья года»».</w:t>
      </w:r>
    </w:p>
    <w:p w:rsidR="00804202" w:rsidRDefault="000D4261">
      <w:pPr>
        <w:tabs>
          <w:tab w:val="left" w:pos="720"/>
          <w:tab w:val="left" w:pos="10200"/>
        </w:tabs>
        <w:ind w:right="6" w:firstLine="720"/>
        <w:jc w:val="both"/>
        <w:rPr>
          <w:sz w:val="28"/>
        </w:rPr>
      </w:pPr>
      <w:r>
        <w:rPr>
          <w:sz w:val="28"/>
        </w:rPr>
        <w:t>1.4.Пункт 2.2 после слов «За заслуги в воспитании детей» дополнить словами «, а также на участие во Всероссийском конкурсе «Семья года»».</w:t>
      </w:r>
    </w:p>
    <w:p w:rsidR="00804202" w:rsidRDefault="000D4261">
      <w:pPr>
        <w:tabs>
          <w:tab w:val="left" w:pos="720"/>
          <w:tab w:val="left" w:pos="10200"/>
        </w:tabs>
        <w:ind w:right="6" w:firstLine="720"/>
        <w:jc w:val="both"/>
        <w:rPr>
          <w:sz w:val="28"/>
        </w:rPr>
      </w:pPr>
      <w:r>
        <w:rPr>
          <w:sz w:val="28"/>
        </w:rPr>
        <w:t>1.5.Приложение №1 к постановлению изложить в редакции согласно приложению к настоящему постановлению.</w:t>
      </w:r>
    </w:p>
    <w:p w:rsidR="00804202" w:rsidRDefault="000D4261">
      <w:pPr>
        <w:tabs>
          <w:tab w:val="left" w:pos="720"/>
          <w:tab w:val="left" w:pos="10200"/>
        </w:tabs>
        <w:ind w:right="6" w:firstLine="720"/>
        <w:jc w:val="both"/>
        <w:rPr>
          <w:sz w:val="28"/>
        </w:rPr>
      </w:pPr>
      <w:r>
        <w:rPr>
          <w:sz w:val="28"/>
        </w:rPr>
        <w:lastRenderedPageBreak/>
        <w:t>2.Настоящее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w:t>
      </w:r>
    </w:p>
    <w:p w:rsidR="00804202" w:rsidRDefault="000D4261">
      <w:pPr>
        <w:ind w:firstLine="709"/>
        <w:jc w:val="both"/>
        <w:rPr>
          <w:sz w:val="28"/>
        </w:rPr>
      </w:pPr>
      <w:r>
        <w:rPr>
          <w:sz w:val="28"/>
        </w:rPr>
        <w:t>3.</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города Шахты Морозову С.Н.</w:t>
      </w:r>
    </w:p>
    <w:p w:rsidR="00804202" w:rsidRDefault="00804202">
      <w:pPr>
        <w:jc w:val="both"/>
        <w:rPr>
          <w:sz w:val="28"/>
        </w:rPr>
      </w:pPr>
    </w:p>
    <w:p w:rsidR="00804202" w:rsidRDefault="00804202">
      <w:pPr>
        <w:jc w:val="both"/>
        <w:rPr>
          <w:sz w:val="28"/>
        </w:rPr>
      </w:pPr>
    </w:p>
    <w:p w:rsidR="00804202" w:rsidRDefault="000D4261">
      <w:pPr>
        <w:ind w:right="-62"/>
        <w:jc w:val="both"/>
        <w:rPr>
          <w:sz w:val="28"/>
        </w:rPr>
      </w:pPr>
      <w:r>
        <w:rPr>
          <w:sz w:val="28"/>
        </w:rPr>
        <w:t xml:space="preserve">Глава города Шахты                                                                          Л.В. </w:t>
      </w:r>
      <w:proofErr w:type="spellStart"/>
      <w:r>
        <w:rPr>
          <w:sz w:val="28"/>
        </w:rPr>
        <w:t>Овчиева</w:t>
      </w:r>
      <w:proofErr w:type="spellEnd"/>
    </w:p>
    <w:p w:rsidR="00804202" w:rsidRDefault="000D4261">
      <w:pPr>
        <w:ind w:right="-62"/>
        <w:jc w:val="both"/>
        <w:rPr>
          <w:sz w:val="28"/>
        </w:rPr>
      </w:pPr>
      <w:r>
        <w:rPr>
          <w:sz w:val="28"/>
        </w:rPr>
        <w:t xml:space="preserve"> </w:t>
      </w:r>
    </w:p>
    <w:p w:rsidR="00804202" w:rsidRDefault="00804202">
      <w:pPr>
        <w:ind w:right="-62"/>
        <w:jc w:val="both"/>
        <w:rPr>
          <w:sz w:val="28"/>
        </w:rPr>
      </w:pPr>
    </w:p>
    <w:p w:rsidR="00804202" w:rsidRDefault="000D4261">
      <w:pPr>
        <w:ind w:right="-62"/>
        <w:jc w:val="both"/>
        <w:rPr>
          <w:sz w:val="28"/>
        </w:rPr>
      </w:pPr>
      <w:r>
        <w:rPr>
          <w:sz w:val="28"/>
        </w:rPr>
        <w:t>Постановление вносит: ДТСР города Шахты</w:t>
      </w:r>
    </w:p>
    <w:p w:rsidR="00804202" w:rsidRDefault="000D4261" w:rsidP="000D4261">
      <w:pPr>
        <w:ind w:right="1"/>
        <w:jc w:val="both"/>
        <w:rPr>
          <w:sz w:val="28"/>
        </w:rPr>
      </w:pPr>
      <w:r>
        <w:rPr>
          <w:sz w:val="28"/>
        </w:rPr>
        <w:t xml:space="preserve">Разослано: Морозовой С.Н., ДТСР, </w:t>
      </w:r>
      <w:proofErr w:type="spellStart"/>
      <w:r>
        <w:rPr>
          <w:sz w:val="28"/>
        </w:rPr>
        <w:t>ДФРиС</w:t>
      </w:r>
      <w:proofErr w:type="spellEnd"/>
      <w:r>
        <w:rPr>
          <w:sz w:val="28"/>
        </w:rPr>
        <w:t>, ДК, ДО, ГД, ОСПК, членам комиссии</w:t>
      </w: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p w:rsidR="00804202" w:rsidRDefault="00804202">
      <w:pPr>
        <w:ind w:right="-62"/>
        <w:jc w:val="both"/>
        <w:rPr>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804202" w:rsidTr="000D4261">
        <w:trPr>
          <w:trHeight w:val="1417"/>
        </w:trPr>
        <w:tc>
          <w:tcPr>
            <w:tcW w:w="4819" w:type="dxa"/>
            <w:tcBorders>
              <w:top w:val="nil"/>
              <w:left w:val="nil"/>
              <w:bottom w:val="nil"/>
              <w:right w:val="nil"/>
              <w:tl2br w:val="nil"/>
              <w:tr2bl w:val="nil"/>
            </w:tcBorders>
            <w:tcMar>
              <w:top w:w="0" w:type="dxa"/>
              <w:left w:w="108" w:type="dxa"/>
              <w:bottom w:w="0" w:type="dxa"/>
              <w:right w:w="108" w:type="dxa"/>
            </w:tcMar>
          </w:tcPr>
          <w:p w:rsidR="00804202" w:rsidRDefault="00804202"/>
        </w:tc>
        <w:tc>
          <w:tcPr>
            <w:tcW w:w="4819" w:type="dxa"/>
            <w:tcBorders>
              <w:top w:val="nil"/>
              <w:left w:val="nil"/>
              <w:bottom w:val="nil"/>
              <w:right w:val="nil"/>
              <w:tl2br w:val="nil"/>
              <w:tr2bl w:val="nil"/>
            </w:tcBorders>
            <w:tcMar>
              <w:top w:w="0" w:type="dxa"/>
              <w:left w:w="108" w:type="dxa"/>
              <w:bottom w:w="0" w:type="dxa"/>
              <w:right w:w="108" w:type="dxa"/>
            </w:tcMar>
          </w:tcPr>
          <w:p w:rsidR="00804202" w:rsidRDefault="000D4261">
            <w:pPr>
              <w:jc w:val="center"/>
              <w:rPr>
                <w:sz w:val="28"/>
              </w:rPr>
            </w:pPr>
            <w:r>
              <w:rPr>
                <w:sz w:val="28"/>
              </w:rPr>
              <w:t>Приложение</w:t>
            </w:r>
          </w:p>
          <w:p w:rsidR="00804202" w:rsidRDefault="000D4261">
            <w:pPr>
              <w:jc w:val="center"/>
              <w:rPr>
                <w:sz w:val="28"/>
              </w:rPr>
            </w:pPr>
            <w:r>
              <w:rPr>
                <w:sz w:val="28"/>
              </w:rPr>
              <w:t>к постановлению Администрации</w:t>
            </w:r>
          </w:p>
          <w:p w:rsidR="00804202" w:rsidRDefault="000D4261">
            <w:pPr>
              <w:jc w:val="center"/>
              <w:rPr>
                <w:sz w:val="28"/>
              </w:rPr>
            </w:pPr>
            <w:r>
              <w:rPr>
                <w:sz w:val="28"/>
              </w:rPr>
              <w:t>города Шахты</w:t>
            </w:r>
          </w:p>
          <w:p w:rsidR="00804202" w:rsidRDefault="000D4261" w:rsidP="003E07CC">
            <w:pPr>
              <w:jc w:val="center"/>
              <w:rPr>
                <w:sz w:val="28"/>
              </w:rPr>
            </w:pPr>
            <w:r>
              <w:rPr>
                <w:sz w:val="28"/>
              </w:rPr>
              <w:t xml:space="preserve">от </w:t>
            </w:r>
            <w:r w:rsidR="003E07CC">
              <w:rPr>
                <w:sz w:val="28"/>
              </w:rPr>
              <w:t>14.05.2025 №</w:t>
            </w:r>
            <w:bookmarkStart w:id="0" w:name="_GoBack"/>
            <w:bookmarkEnd w:id="0"/>
            <w:r w:rsidR="003E07CC">
              <w:rPr>
                <w:sz w:val="28"/>
              </w:rPr>
              <w:t>1605</w:t>
            </w:r>
          </w:p>
        </w:tc>
      </w:tr>
    </w:tbl>
    <w:p w:rsidR="00804202" w:rsidRDefault="00804202">
      <w:pPr>
        <w:jc w:val="center"/>
        <w:rPr>
          <w:caps/>
          <w:sz w:val="28"/>
        </w:rPr>
      </w:pPr>
    </w:p>
    <w:p w:rsidR="00804202" w:rsidRDefault="000D4261">
      <w:pPr>
        <w:pStyle w:val="10"/>
        <w:rPr>
          <w:sz w:val="28"/>
          <w:u w:val="single"/>
        </w:rPr>
      </w:pPr>
      <w:r>
        <w:rPr>
          <w:b w:val="0"/>
          <w:sz w:val="28"/>
        </w:rPr>
        <w:t>ПОЛОЖЕНИЕ</w:t>
      </w:r>
      <w:r>
        <w:rPr>
          <w:b w:val="0"/>
          <w:sz w:val="28"/>
        </w:rPr>
        <w:br/>
        <w:t>о комиссии по рассмотрению обращений граждан города Шахты, претендующих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 а также на участие во Всероссийском конкурсе «Семья года»</w:t>
      </w:r>
    </w:p>
    <w:p w:rsidR="00804202" w:rsidRDefault="00804202">
      <w:pPr>
        <w:rPr>
          <w:sz w:val="28"/>
        </w:rPr>
      </w:pPr>
    </w:p>
    <w:p w:rsidR="00804202" w:rsidRDefault="000D4261">
      <w:pPr>
        <w:ind w:firstLine="709"/>
        <w:jc w:val="both"/>
        <w:rPr>
          <w:sz w:val="28"/>
        </w:rPr>
      </w:pPr>
      <w:proofErr w:type="gramStart"/>
      <w:r>
        <w:rPr>
          <w:sz w:val="28"/>
        </w:rPr>
        <w:t>1.Комиссия по рассмотрению обращений граждан города Шахты, претендующих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  а также на участие во Всероссийском конкурсе «Семья года» (далее - комиссия) создается для рассмотрения документов граждан города Шахты, претендующих на представление к награждению орденом «Родительская слава», медалью ордена «Родительская слава</w:t>
      </w:r>
      <w:proofErr w:type="gramEnd"/>
      <w:r>
        <w:rPr>
          <w:sz w:val="28"/>
        </w:rPr>
        <w:t>», Почетным дипломом Губернатора Ростовской области «За заслуги в воспитании детей»,</w:t>
      </w:r>
      <w:r>
        <w:rPr>
          <w:b/>
          <w:sz w:val="28"/>
        </w:rPr>
        <w:t xml:space="preserve"> </w:t>
      </w:r>
      <w:r>
        <w:rPr>
          <w:sz w:val="28"/>
        </w:rPr>
        <w:t>а также на участие во Всероссийском конкурсе «Семья года».</w:t>
      </w:r>
    </w:p>
    <w:p w:rsidR="00804202" w:rsidRDefault="000D4261">
      <w:pPr>
        <w:ind w:firstLine="709"/>
        <w:jc w:val="both"/>
        <w:rPr>
          <w:sz w:val="28"/>
        </w:rPr>
      </w:pPr>
      <w:r>
        <w:rPr>
          <w:sz w:val="28"/>
        </w:rPr>
        <w:t>2.Комиссия является консультативным органом, осуществляющим свои полномочия на общественных началах.</w:t>
      </w:r>
    </w:p>
    <w:p w:rsidR="00804202" w:rsidRDefault="000D4261">
      <w:pPr>
        <w:ind w:firstLine="709"/>
        <w:jc w:val="both"/>
        <w:rPr>
          <w:sz w:val="28"/>
        </w:rPr>
      </w:pPr>
      <w:proofErr w:type="gramStart"/>
      <w:r>
        <w:rPr>
          <w:sz w:val="28"/>
        </w:rPr>
        <w:t xml:space="preserve">3.Комиссия в своей деятельности руководствуется </w:t>
      </w:r>
      <w:hyperlink r:id="rId7" w:history="1">
        <w:r>
          <w:rPr>
            <w:sz w:val="28"/>
          </w:rPr>
          <w:t>Указом</w:t>
        </w:r>
      </w:hyperlink>
      <w:r>
        <w:rPr>
          <w:sz w:val="28"/>
        </w:rPr>
        <w:t xml:space="preserve"> Президента Российской Федерации от 07.09.2010 №1099 «О мерах по совершенствованию государственной наградной системы Российской Федерации», </w:t>
      </w:r>
      <w:hyperlink r:id="rId8" w:history="1">
        <w:r>
          <w:rPr>
            <w:sz w:val="28"/>
          </w:rPr>
          <w:t>Указом</w:t>
        </w:r>
      </w:hyperlink>
      <w:r>
        <w:rPr>
          <w:sz w:val="28"/>
        </w:rPr>
        <w:t xml:space="preserve"> Президента Российской Федерации от 09.11.2022 №809 «Об утверждении Основ государственной политики по сохранению и укреплению традиционных российских духовно-нравственных ценностей», постановлениями Правительства Ростовской области </w:t>
      </w:r>
      <w:hyperlink r:id="rId9" w:history="1">
        <w:r>
          <w:rPr>
            <w:sz w:val="28"/>
          </w:rPr>
          <w:t>от 19.03.2013 №156</w:t>
        </w:r>
      </w:hyperlink>
      <w:r>
        <w:rPr>
          <w:sz w:val="28"/>
        </w:rPr>
        <w:t xml:space="preserve"> «О комиссии по рассмотрению представлений к награждению орденом «Родительская слава», медалью</w:t>
      </w:r>
      <w:proofErr w:type="gramEnd"/>
      <w:r>
        <w:rPr>
          <w:sz w:val="28"/>
        </w:rPr>
        <w:t xml:space="preserve"> ордена «Родительская слава», Почетным дипломом Губернатора Ростовской области «За заслуги в воспитании детей», </w:t>
      </w:r>
      <w:hyperlink r:id="rId10" w:history="1">
        <w:r>
          <w:rPr>
            <w:sz w:val="28"/>
          </w:rPr>
          <w:t>от 09.12.2011 №225</w:t>
        </w:r>
      </w:hyperlink>
      <w:r>
        <w:rPr>
          <w:sz w:val="28"/>
        </w:rPr>
        <w:t xml:space="preserve"> «О Почетном дипломе Губернатора Ростовской области «За заслуги в воспитании детей», а также настоящим Положением.</w:t>
      </w:r>
    </w:p>
    <w:p w:rsidR="00804202" w:rsidRDefault="000D4261">
      <w:pPr>
        <w:ind w:left="709"/>
        <w:jc w:val="both"/>
        <w:rPr>
          <w:sz w:val="28"/>
        </w:rPr>
      </w:pPr>
      <w:r>
        <w:rPr>
          <w:sz w:val="28"/>
        </w:rPr>
        <w:t>4.Комиссия осуществляет следующие функции:</w:t>
      </w:r>
    </w:p>
    <w:p w:rsidR="00804202" w:rsidRDefault="000D4261">
      <w:pPr>
        <w:ind w:firstLine="709"/>
        <w:jc w:val="both"/>
        <w:rPr>
          <w:sz w:val="28"/>
        </w:rPr>
      </w:pPr>
      <w:r>
        <w:rPr>
          <w:sz w:val="28"/>
        </w:rPr>
        <w:t>4.1.Рассматривает заявления и документы граждан города Шахты, претендующих на награждение орденом «Родительская слава», медалью ордена «Родительская слава», Почетным дипломом Губернатора Ростовской области «За заслуги в воспитании детей», а также на участие во Всероссийском конкурсе «Семья года».</w:t>
      </w:r>
    </w:p>
    <w:p w:rsidR="00804202" w:rsidRDefault="000D4261">
      <w:pPr>
        <w:ind w:firstLine="709"/>
        <w:jc w:val="both"/>
        <w:rPr>
          <w:b/>
          <w:sz w:val="28"/>
          <w:u w:val="single"/>
        </w:rPr>
      </w:pPr>
      <w:r>
        <w:rPr>
          <w:sz w:val="28"/>
        </w:rPr>
        <w:t xml:space="preserve">4.2.По результатам рассмотрения заявлений и документов граждан города Шахты принимает решение о выдвижении кандидатуры от города Шахты на </w:t>
      </w:r>
      <w:r>
        <w:rPr>
          <w:sz w:val="28"/>
        </w:rPr>
        <w:lastRenderedPageBreak/>
        <w:t>награждение орденом «Родительская слава», медалью ордена «Родительская слава», Почетным дипломом Губернатора Ростовской области «За заслуги в воспитании детей», на участие во Всероссийском конкурсе «Семья года».</w:t>
      </w:r>
    </w:p>
    <w:p w:rsidR="00804202" w:rsidRDefault="000D4261">
      <w:pPr>
        <w:ind w:firstLine="709"/>
        <w:jc w:val="both"/>
        <w:rPr>
          <w:sz w:val="28"/>
        </w:rPr>
      </w:pPr>
      <w:r>
        <w:rPr>
          <w:sz w:val="28"/>
        </w:rPr>
        <w:t>5.В состав комиссии входят председатель комиссии, заместитель председателя комиссии, секретарь и члены комиссии, которые принимают участие в ее деятельности на общественных началах.</w:t>
      </w:r>
    </w:p>
    <w:p w:rsidR="00804202" w:rsidRDefault="000D4261">
      <w:pPr>
        <w:ind w:firstLine="709"/>
        <w:jc w:val="both"/>
        <w:rPr>
          <w:sz w:val="28"/>
        </w:rPr>
      </w:pPr>
      <w:r>
        <w:rPr>
          <w:sz w:val="28"/>
        </w:rPr>
        <w:t>6.Комиссия состоит из 10 человек.</w:t>
      </w:r>
    </w:p>
    <w:p w:rsidR="00804202" w:rsidRDefault="000D4261">
      <w:pPr>
        <w:ind w:firstLine="709"/>
        <w:jc w:val="both"/>
        <w:rPr>
          <w:sz w:val="28"/>
        </w:rPr>
      </w:pPr>
      <w:r>
        <w:rPr>
          <w:sz w:val="28"/>
        </w:rPr>
        <w:t>7.Заседания комиссии проводятся по мере необходимости. Заседания комиссии ведет председатель комиссии, а в случае его отсутствия - заместитель председателя комиссии.</w:t>
      </w:r>
    </w:p>
    <w:p w:rsidR="00804202" w:rsidRDefault="000D4261">
      <w:pPr>
        <w:ind w:firstLine="709"/>
        <w:jc w:val="both"/>
        <w:rPr>
          <w:sz w:val="28"/>
        </w:rPr>
      </w:pPr>
      <w:r>
        <w:rPr>
          <w:sz w:val="28"/>
        </w:rPr>
        <w:t>8.Комиссия вправе принимать решения, если на ее заседании присутствует не менее половины от общего количества членов комиссии.</w:t>
      </w:r>
    </w:p>
    <w:p w:rsidR="00804202" w:rsidRDefault="000D4261">
      <w:pPr>
        <w:ind w:firstLine="709"/>
        <w:jc w:val="both"/>
        <w:rPr>
          <w:sz w:val="28"/>
        </w:rPr>
      </w:pPr>
      <w:r>
        <w:rPr>
          <w:sz w:val="28"/>
        </w:rPr>
        <w:t>Решения комиссии принимаются большинством голосов от присутствующих на заседании членов комиссии путем открытого голосования.</w:t>
      </w:r>
    </w:p>
    <w:p w:rsidR="00804202" w:rsidRDefault="000D4261">
      <w:pPr>
        <w:ind w:firstLine="709"/>
        <w:jc w:val="both"/>
        <w:rPr>
          <w:sz w:val="28"/>
        </w:rPr>
      </w:pPr>
      <w:r>
        <w:rPr>
          <w:sz w:val="28"/>
        </w:rPr>
        <w:t>В случае равенства голосов голос председателя комиссии является решающим.</w:t>
      </w:r>
    </w:p>
    <w:p w:rsidR="00804202" w:rsidRDefault="000D4261">
      <w:pPr>
        <w:ind w:firstLine="709"/>
        <w:jc w:val="both"/>
        <w:rPr>
          <w:sz w:val="28"/>
        </w:rPr>
      </w:pPr>
      <w:r>
        <w:rPr>
          <w:sz w:val="28"/>
        </w:rPr>
        <w:t>9.Решения комиссии оформляются протоколом, который подписывается всеми членами комиссии, присутствовавшими на заседании, и утверждается председателем комиссии.</w:t>
      </w:r>
    </w:p>
    <w:p w:rsidR="00804202" w:rsidRDefault="000D4261">
      <w:pPr>
        <w:ind w:firstLine="709"/>
        <w:jc w:val="both"/>
        <w:rPr>
          <w:sz w:val="28"/>
        </w:rPr>
      </w:pPr>
      <w:r>
        <w:rPr>
          <w:sz w:val="28"/>
        </w:rPr>
        <w:t>По поручению председателя комиссии допускается принятие решения комиссии путем персонального опроса членов комиссии. Такие решения оформляются протоколом комиссии, который подписывается всеми членами комиссии и утверждается председателем комиссии.</w:t>
      </w:r>
    </w:p>
    <w:p w:rsidR="00804202" w:rsidRDefault="000D4261">
      <w:pPr>
        <w:ind w:firstLine="709"/>
        <w:jc w:val="both"/>
        <w:rPr>
          <w:sz w:val="28"/>
        </w:rPr>
      </w:pPr>
      <w:r>
        <w:rPr>
          <w:sz w:val="28"/>
        </w:rPr>
        <w:t>10.Подготовку материалов для заседания комиссии и организационное обеспечение деятельности комиссии осуществляет Департамент труда и социального развития Администрации города Шахты (далее по тексту ДТСР города Шахты).</w:t>
      </w:r>
    </w:p>
    <w:p w:rsidR="00804202" w:rsidRDefault="000D4261">
      <w:pPr>
        <w:ind w:firstLine="709"/>
        <w:jc w:val="both"/>
        <w:rPr>
          <w:sz w:val="28"/>
        </w:rPr>
      </w:pPr>
      <w:r>
        <w:rPr>
          <w:sz w:val="28"/>
        </w:rPr>
        <w:t>11.ДТСР города Шахты осуществляет прием документов от граждан города Шахты, претендующих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 на участие во Всероссийском конкурсе «Семья года».</w:t>
      </w:r>
    </w:p>
    <w:p w:rsidR="00804202" w:rsidRDefault="000D4261">
      <w:pPr>
        <w:ind w:firstLine="709"/>
        <w:jc w:val="both"/>
        <w:rPr>
          <w:sz w:val="28"/>
        </w:rPr>
      </w:pPr>
      <w:r>
        <w:rPr>
          <w:sz w:val="28"/>
        </w:rPr>
        <w:t>12.В рамках выполнения возложенных задач на комиссию секретарь осуществляет следующие функции:</w:t>
      </w:r>
    </w:p>
    <w:p w:rsidR="00804202" w:rsidRDefault="000D4261">
      <w:pPr>
        <w:ind w:firstLine="709"/>
        <w:jc w:val="both"/>
        <w:rPr>
          <w:sz w:val="28"/>
          <w:highlight w:val="white"/>
        </w:rPr>
      </w:pPr>
      <w:r>
        <w:rPr>
          <w:sz w:val="28"/>
          <w:highlight w:val="white"/>
        </w:rPr>
        <w:t>запрашивает у органов государственной власти, органов местного самоуправления, иных органов, организаций материалов и документов, необходимых для объективной и полной оценки кандидата;</w:t>
      </w:r>
    </w:p>
    <w:p w:rsidR="00804202" w:rsidRDefault="000D4261">
      <w:pPr>
        <w:ind w:firstLine="709"/>
        <w:jc w:val="both"/>
        <w:rPr>
          <w:sz w:val="28"/>
          <w:highlight w:val="white"/>
        </w:rPr>
      </w:pPr>
      <w:r>
        <w:rPr>
          <w:sz w:val="28"/>
          <w:highlight w:val="white"/>
        </w:rPr>
        <w:t xml:space="preserve">подготавливает </w:t>
      </w:r>
      <w:r>
        <w:rPr>
          <w:sz w:val="28"/>
        </w:rPr>
        <w:t>проекты ходатайств и иных документов, необходимых</w:t>
      </w:r>
      <w:r>
        <w:rPr>
          <w:sz w:val="28"/>
          <w:highlight w:val="white"/>
        </w:rPr>
        <w:t xml:space="preserve"> для награждения </w:t>
      </w:r>
      <w:r>
        <w:rPr>
          <w:sz w:val="28"/>
        </w:rPr>
        <w:t>орденом «Родительская слава», медалью ордена «Родительская слава» и направляет их на рассмотрение в Городскую Думу города Шахты;</w:t>
      </w:r>
    </w:p>
    <w:p w:rsidR="00804202" w:rsidRDefault="000D4261">
      <w:pPr>
        <w:ind w:firstLine="709"/>
        <w:jc w:val="both"/>
        <w:rPr>
          <w:sz w:val="28"/>
        </w:rPr>
      </w:pPr>
      <w:r>
        <w:rPr>
          <w:sz w:val="28"/>
          <w:highlight w:val="white"/>
        </w:rPr>
        <w:t>подго</w:t>
      </w:r>
      <w:r>
        <w:rPr>
          <w:sz w:val="28"/>
        </w:rPr>
        <w:t>тавливает проекты ходатайств и иных документов, необходимых для награждения Почетным дипломом Губернатора Ростовской области «За заслуги в воспитании детей» и направляет их на рассмотрение Главе города Шахты;</w:t>
      </w:r>
    </w:p>
    <w:p w:rsidR="00804202" w:rsidRDefault="000D4261">
      <w:pPr>
        <w:ind w:firstLine="709"/>
        <w:jc w:val="both"/>
        <w:rPr>
          <w:sz w:val="28"/>
          <w:highlight w:val="white"/>
        </w:rPr>
      </w:pPr>
      <w:r>
        <w:rPr>
          <w:sz w:val="28"/>
          <w:highlight w:val="white"/>
        </w:rPr>
        <w:lastRenderedPageBreak/>
        <w:t xml:space="preserve">подготавливает проекты письменных представлений </w:t>
      </w:r>
      <w:r>
        <w:rPr>
          <w:sz w:val="28"/>
        </w:rPr>
        <w:t>и иных документов, необходимых для участия во Всероссийском конкурсе «Семья года» и направляет их на рассмотрение Главе города Шахты</w:t>
      </w:r>
      <w:r>
        <w:rPr>
          <w:sz w:val="28"/>
          <w:highlight w:val="white"/>
        </w:rPr>
        <w:t>;</w:t>
      </w:r>
    </w:p>
    <w:p w:rsidR="00804202" w:rsidRDefault="000D4261">
      <w:pPr>
        <w:ind w:firstLine="709"/>
        <w:jc w:val="both"/>
        <w:rPr>
          <w:sz w:val="28"/>
        </w:rPr>
      </w:pPr>
      <w:r>
        <w:rPr>
          <w:sz w:val="28"/>
        </w:rPr>
        <w:t>направляет необходимые документы в министерство труда и социального развития Ростовской области;</w:t>
      </w:r>
    </w:p>
    <w:p w:rsidR="00804202" w:rsidRDefault="000D4261">
      <w:pPr>
        <w:ind w:firstLine="709"/>
        <w:jc w:val="both"/>
        <w:rPr>
          <w:sz w:val="28"/>
        </w:rPr>
      </w:pPr>
      <w:r>
        <w:rPr>
          <w:sz w:val="28"/>
        </w:rPr>
        <w:t>по мере принятия решения комиссией в течение 10 рабочих дней направляет гражданам города Шахты, претендующим на представление к награждению орденом «Родительская слава», медалью ордена «Родительская слава», Почетным дипломом Губернатора Ростовской области «За заслуги в воспитании детей», а также на участие во Всероссийском конкурсе «Семья года», выписки из протокола заседания комиссии.</w:t>
      </w:r>
    </w:p>
    <w:p w:rsidR="00804202" w:rsidRDefault="00804202">
      <w:pPr>
        <w:rPr>
          <w:sz w:val="28"/>
        </w:rPr>
      </w:pPr>
    </w:p>
    <w:p w:rsidR="00804202" w:rsidRDefault="00804202">
      <w:pPr>
        <w:rPr>
          <w:sz w:val="28"/>
        </w:rPr>
      </w:pPr>
    </w:p>
    <w:p w:rsidR="000D4261" w:rsidRPr="000D4261" w:rsidRDefault="000D4261" w:rsidP="000D4261">
      <w:pPr>
        <w:tabs>
          <w:tab w:val="left" w:pos="993"/>
        </w:tabs>
        <w:ind w:right="-1"/>
        <w:jc w:val="both"/>
        <w:rPr>
          <w:color w:val="auto"/>
          <w:sz w:val="28"/>
          <w:szCs w:val="28"/>
        </w:rPr>
      </w:pPr>
      <w:r w:rsidRPr="000D4261">
        <w:rPr>
          <w:color w:val="auto"/>
          <w:sz w:val="28"/>
          <w:szCs w:val="28"/>
        </w:rPr>
        <w:t>Заместитель главы Администрации</w:t>
      </w:r>
      <w:r w:rsidRPr="000D4261">
        <w:rPr>
          <w:color w:val="auto"/>
          <w:sz w:val="28"/>
          <w:szCs w:val="28"/>
        </w:rPr>
        <w:tab/>
      </w:r>
    </w:p>
    <w:p w:rsidR="000D4261" w:rsidRPr="000D4261" w:rsidRDefault="000D4261" w:rsidP="000D4261">
      <w:pPr>
        <w:tabs>
          <w:tab w:val="left" w:pos="993"/>
        </w:tabs>
        <w:ind w:right="-1"/>
        <w:jc w:val="both"/>
        <w:rPr>
          <w:color w:val="auto"/>
          <w:sz w:val="28"/>
          <w:szCs w:val="28"/>
        </w:rPr>
      </w:pPr>
      <w:r w:rsidRPr="000D4261">
        <w:rPr>
          <w:color w:val="auto"/>
          <w:sz w:val="28"/>
          <w:szCs w:val="28"/>
        </w:rPr>
        <w:t xml:space="preserve">города Шахты  </w:t>
      </w:r>
      <w:r w:rsidRPr="000D4261">
        <w:rPr>
          <w:color w:val="auto"/>
          <w:sz w:val="28"/>
          <w:szCs w:val="28"/>
        </w:rPr>
        <w:tab/>
        <w:t xml:space="preserve">                                                                             С.Н. Морозова</w:t>
      </w:r>
    </w:p>
    <w:p w:rsidR="00804202" w:rsidRDefault="00804202" w:rsidP="000D4261">
      <w:pPr>
        <w:jc w:val="both"/>
      </w:pPr>
    </w:p>
    <w:sectPr w:rsidR="00804202">
      <w:pgSz w:w="11908" w:h="1684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804202"/>
    <w:rsid w:val="000D4261"/>
    <w:rsid w:val="003E07CC"/>
    <w:rsid w:val="00804202"/>
    <w:rsid w:val="00D27CEC"/>
    <w:rsid w:val="00FF3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Основной шрифт абзаца1"/>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Body Text"/>
    <w:basedOn w:val="a"/>
    <w:link w:val="a4"/>
    <w:pPr>
      <w:spacing w:after="120" w:line="276" w:lineRule="auto"/>
    </w:pPr>
    <w:rPr>
      <w:rFonts w:ascii="Calibri" w:hAnsi="Calibri"/>
      <w:sz w:val="22"/>
    </w:rPr>
  </w:style>
  <w:style w:type="character" w:customStyle="1" w:styleId="a4">
    <w:name w:val="Основной текст Знак"/>
    <w:basedOn w:val="1"/>
    <w:link w:val="a3"/>
    <w:rPr>
      <w:rFonts w:ascii="Calibri" w:hAnsi="Calibri"/>
      <w:sz w:val="22"/>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5">
    <w:name w:val="Строгий1"/>
    <w:link w:val="16"/>
    <w:rPr>
      <w:b/>
    </w:rPr>
  </w:style>
  <w:style w:type="character" w:customStyle="1" w:styleId="16">
    <w:name w:val="Строгий1"/>
    <w:link w:val="15"/>
    <w:rPr>
      <w:b/>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50">
    <w:name w:val="Заголовок 5 Знак"/>
    <w:basedOn w:val="17"/>
    <w:link w:val="52"/>
    <w:rPr>
      <w:rFonts w:ascii="Calibri" w:hAnsi="Calibri"/>
      <w:b/>
      <w:i/>
      <w:sz w:val="26"/>
    </w:rPr>
  </w:style>
  <w:style w:type="character" w:customStyle="1" w:styleId="52">
    <w:name w:val="Заголовок 5 Знак"/>
    <w:basedOn w:val="18"/>
    <w:link w:val="50"/>
    <w:rPr>
      <w:rFonts w:ascii="Calibri" w:hAnsi="Calibri"/>
      <w:b/>
      <w:i/>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a7">
    <w:name w:val="Содержимое таблицы"/>
    <w:basedOn w:val="a"/>
    <w:link w:val="a8"/>
    <w:pPr>
      <w:widowControl w:val="0"/>
    </w:pPr>
    <w:rPr>
      <w:sz w:val="24"/>
    </w:rPr>
  </w:style>
  <w:style w:type="character" w:customStyle="1" w:styleId="a8">
    <w:name w:val="Содержимое таблицы"/>
    <w:basedOn w:val="1"/>
    <w:link w:val="a7"/>
    <w:rPr>
      <w:sz w:val="24"/>
    </w:rPr>
  </w:style>
  <w:style w:type="paragraph" w:customStyle="1" w:styleId="17">
    <w:name w:val="Обычный1"/>
    <w:link w:val="18"/>
  </w:style>
  <w:style w:type="character" w:customStyle="1" w:styleId="18">
    <w:name w:val="Обычный1"/>
    <w:link w:val="17"/>
  </w:style>
  <w:style w:type="paragraph" w:customStyle="1" w:styleId="19">
    <w:name w:val="Название объекта1"/>
    <w:basedOn w:val="a"/>
    <w:next w:val="a"/>
    <w:link w:val="1a"/>
    <w:pPr>
      <w:jc w:val="center"/>
    </w:pPr>
    <w:rPr>
      <w:b/>
      <w:spacing w:val="30"/>
      <w:sz w:val="24"/>
    </w:rPr>
  </w:style>
  <w:style w:type="character" w:customStyle="1" w:styleId="1a">
    <w:name w:val="Название объекта1"/>
    <w:basedOn w:val="1"/>
    <w:link w:val="19"/>
    <w:rPr>
      <w:b/>
      <w:spacing w:val="30"/>
      <w:sz w:val="24"/>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character" w:customStyle="1" w:styleId="51">
    <w:name w:val="Заголовок 5 Знак1"/>
    <w:basedOn w:val="1"/>
    <w:link w:val="5"/>
    <w:rPr>
      <w:rFonts w:ascii="Calibri" w:hAnsi="Calibri"/>
      <w:b/>
      <w:i/>
      <w:sz w:val="26"/>
    </w:rPr>
  </w:style>
  <w:style w:type="character" w:customStyle="1" w:styleId="11">
    <w:name w:val="Заголовок 1 Знак"/>
    <w:basedOn w:val="1"/>
    <w:link w:val="10"/>
    <w:rPr>
      <w:b/>
      <w:sz w:val="22"/>
    </w:rPr>
  </w:style>
  <w:style w:type="paragraph" w:customStyle="1" w:styleId="1b">
    <w:name w:val="Выделение1"/>
    <w:link w:val="1c"/>
    <w:rPr>
      <w:i/>
    </w:rPr>
  </w:style>
  <w:style w:type="character" w:customStyle="1" w:styleId="1c">
    <w:name w:val="Выделение1"/>
    <w:link w:val="1b"/>
    <w:rPr>
      <w:i/>
    </w:rPr>
  </w:style>
  <w:style w:type="paragraph" w:customStyle="1" w:styleId="1d">
    <w:name w:val="Гиперссылка1"/>
    <w:link w:val="a9"/>
    <w:rPr>
      <w:color w:val="0000FF"/>
      <w:u w:val="single"/>
    </w:rPr>
  </w:style>
  <w:style w:type="character" w:styleId="a9">
    <w:name w:val="Hyperlink"/>
    <w:link w:val="1d"/>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a">
    <w:name w:val="List Paragraph"/>
    <w:basedOn w:val="a"/>
    <w:link w:val="ab"/>
    <w:pPr>
      <w:ind w:left="720"/>
      <w:contextualSpacing/>
    </w:pPr>
    <w:rPr>
      <w:sz w:val="24"/>
    </w:rPr>
  </w:style>
  <w:style w:type="character" w:customStyle="1" w:styleId="ab">
    <w:name w:val="Абзац списка Знак"/>
    <w:basedOn w:val="1"/>
    <w:link w:val="aa"/>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Body Text Indent"/>
    <w:basedOn w:val="a"/>
    <w:link w:val="ad"/>
    <w:pPr>
      <w:ind w:firstLine="720"/>
      <w:jc w:val="both"/>
    </w:pPr>
    <w:rPr>
      <w:sz w:val="26"/>
    </w:rPr>
  </w:style>
  <w:style w:type="character" w:customStyle="1" w:styleId="ad">
    <w:name w:val="Основной текст с отступом Знак"/>
    <w:basedOn w:val="1"/>
    <w:link w:val="ac"/>
    <w:rPr>
      <w:sz w:val="26"/>
    </w:rPr>
  </w:style>
  <w:style w:type="paragraph" w:styleId="ae">
    <w:name w:val="Balloon Text"/>
    <w:basedOn w:val="a"/>
    <w:link w:val="af"/>
    <w:rPr>
      <w:rFonts w:ascii="Tahoma" w:hAnsi="Tahoma"/>
      <w:sz w:val="16"/>
    </w:rPr>
  </w:style>
  <w:style w:type="character" w:customStyle="1" w:styleId="af">
    <w:name w:val="Текст выноски Знак"/>
    <w:basedOn w:val="1"/>
    <w:link w:val="ae"/>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2">
    <w:name w:val="Просмотренная гиперссылка1"/>
    <w:basedOn w:val="13"/>
    <w:link w:val="1f3"/>
    <w:rPr>
      <w:color w:val="800080"/>
      <w:u w:val="single"/>
    </w:rPr>
  </w:style>
  <w:style w:type="character" w:customStyle="1" w:styleId="1f3">
    <w:name w:val="Просмотренная гиперссылка1"/>
    <w:basedOn w:val="14"/>
    <w:link w:val="1f2"/>
    <w:rPr>
      <w:color w:val="800080"/>
      <w:u w:val="single"/>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Название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Основной шрифт абзаца1"/>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Body Text"/>
    <w:basedOn w:val="a"/>
    <w:link w:val="a4"/>
    <w:pPr>
      <w:spacing w:after="120" w:line="276" w:lineRule="auto"/>
    </w:pPr>
    <w:rPr>
      <w:rFonts w:ascii="Calibri" w:hAnsi="Calibri"/>
      <w:sz w:val="22"/>
    </w:rPr>
  </w:style>
  <w:style w:type="character" w:customStyle="1" w:styleId="a4">
    <w:name w:val="Основной текст Знак"/>
    <w:basedOn w:val="1"/>
    <w:link w:val="a3"/>
    <w:rPr>
      <w:rFonts w:ascii="Calibri" w:hAnsi="Calibri"/>
      <w:sz w:val="22"/>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5">
    <w:name w:val="Строгий1"/>
    <w:link w:val="16"/>
    <w:rPr>
      <w:b/>
    </w:rPr>
  </w:style>
  <w:style w:type="character" w:customStyle="1" w:styleId="16">
    <w:name w:val="Строгий1"/>
    <w:link w:val="15"/>
    <w:rPr>
      <w:b/>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50">
    <w:name w:val="Заголовок 5 Знак"/>
    <w:basedOn w:val="17"/>
    <w:link w:val="52"/>
    <w:rPr>
      <w:rFonts w:ascii="Calibri" w:hAnsi="Calibri"/>
      <w:b/>
      <w:i/>
      <w:sz w:val="26"/>
    </w:rPr>
  </w:style>
  <w:style w:type="character" w:customStyle="1" w:styleId="52">
    <w:name w:val="Заголовок 5 Знак"/>
    <w:basedOn w:val="18"/>
    <w:link w:val="50"/>
    <w:rPr>
      <w:rFonts w:ascii="Calibri" w:hAnsi="Calibri"/>
      <w:b/>
      <w:i/>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a7">
    <w:name w:val="Содержимое таблицы"/>
    <w:basedOn w:val="a"/>
    <w:link w:val="a8"/>
    <w:pPr>
      <w:widowControl w:val="0"/>
    </w:pPr>
    <w:rPr>
      <w:sz w:val="24"/>
    </w:rPr>
  </w:style>
  <w:style w:type="character" w:customStyle="1" w:styleId="a8">
    <w:name w:val="Содержимое таблицы"/>
    <w:basedOn w:val="1"/>
    <w:link w:val="a7"/>
    <w:rPr>
      <w:sz w:val="24"/>
    </w:rPr>
  </w:style>
  <w:style w:type="paragraph" w:customStyle="1" w:styleId="17">
    <w:name w:val="Обычный1"/>
    <w:link w:val="18"/>
  </w:style>
  <w:style w:type="character" w:customStyle="1" w:styleId="18">
    <w:name w:val="Обычный1"/>
    <w:link w:val="17"/>
  </w:style>
  <w:style w:type="paragraph" w:customStyle="1" w:styleId="19">
    <w:name w:val="Название объекта1"/>
    <w:basedOn w:val="a"/>
    <w:next w:val="a"/>
    <w:link w:val="1a"/>
    <w:pPr>
      <w:jc w:val="center"/>
    </w:pPr>
    <w:rPr>
      <w:b/>
      <w:spacing w:val="30"/>
      <w:sz w:val="24"/>
    </w:rPr>
  </w:style>
  <w:style w:type="character" w:customStyle="1" w:styleId="1a">
    <w:name w:val="Название объекта1"/>
    <w:basedOn w:val="1"/>
    <w:link w:val="19"/>
    <w:rPr>
      <w:b/>
      <w:spacing w:val="30"/>
      <w:sz w:val="24"/>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character" w:customStyle="1" w:styleId="51">
    <w:name w:val="Заголовок 5 Знак1"/>
    <w:basedOn w:val="1"/>
    <w:link w:val="5"/>
    <w:rPr>
      <w:rFonts w:ascii="Calibri" w:hAnsi="Calibri"/>
      <w:b/>
      <w:i/>
      <w:sz w:val="26"/>
    </w:rPr>
  </w:style>
  <w:style w:type="character" w:customStyle="1" w:styleId="11">
    <w:name w:val="Заголовок 1 Знак"/>
    <w:basedOn w:val="1"/>
    <w:link w:val="10"/>
    <w:rPr>
      <w:b/>
      <w:sz w:val="22"/>
    </w:rPr>
  </w:style>
  <w:style w:type="paragraph" w:customStyle="1" w:styleId="1b">
    <w:name w:val="Выделение1"/>
    <w:link w:val="1c"/>
    <w:rPr>
      <w:i/>
    </w:rPr>
  </w:style>
  <w:style w:type="character" w:customStyle="1" w:styleId="1c">
    <w:name w:val="Выделение1"/>
    <w:link w:val="1b"/>
    <w:rPr>
      <w:i/>
    </w:rPr>
  </w:style>
  <w:style w:type="paragraph" w:customStyle="1" w:styleId="1d">
    <w:name w:val="Гиперссылка1"/>
    <w:link w:val="a9"/>
    <w:rPr>
      <w:color w:val="0000FF"/>
      <w:u w:val="single"/>
    </w:rPr>
  </w:style>
  <w:style w:type="character" w:styleId="a9">
    <w:name w:val="Hyperlink"/>
    <w:link w:val="1d"/>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a">
    <w:name w:val="List Paragraph"/>
    <w:basedOn w:val="a"/>
    <w:link w:val="ab"/>
    <w:pPr>
      <w:ind w:left="720"/>
      <w:contextualSpacing/>
    </w:pPr>
    <w:rPr>
      <w:sz w:val="24"/>
    </w:rPr>
  </w:style>
  <w:style w:type="character" w:customStyle="1" w:styleId="ab">
    <w:name w:val="Абзац списка Знак"/>
    <w:basedOn w:val="1"/>
    <w:link w:val="aa"/>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Body Text Indent"/>
    <w:basedOn w:val="a"/>
    <w:link w:val="ad"/>
    <w:pPr>
      <w:ind w:firstLine="720"/>
      <w:jc w:val="both"/>
    </w:pPr>
    <w:rPr>
      <w:sz w:val="26"/>
    </w:rPr>
  </w:style>
  <w:style w:type="character" w:customStyle="1" w:styleId="ad">
    <w:name w:val="Основной текст с отступом Знак"/>
    <w:basedOn w:val="1"/>
    <w:link w:val="ac"/>
    <w:rPr>
      <w:sz w:val="26"/>
    </w:rPr>
  </w:style>
  <w:style w:type="paragraph" w:styleId="ae">
    <w:name w:val="Balloon Text"/>
    <w:basedOn w:val="a"/>
    <w:link w:val="af"/>
    <w:rPr>
      <w:rFonts w:ascii="Tahoma" w:hAnsi="Tahoma"/>
      <w:sz w:val="16"/>
    </w:rPr>
  </w:style>
  <w:style w:type="character" w:customStyle="1" w:styleId="af">
    <w:name w:val="Текст выноски Знак"/>
    <w:basedOn w:val="1"/>
    <w:link w:val="ae"/>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2">
    <w:name w:val="Просмотренная гиперссылка1"/>
    <w:basedOn w:val="13"/>
    <w:link w:val="1f3"/>
    <w:rPr>
      <w:color w:val="800080"/>
      <w:u w:val="single"/>
    </w:rPr>
  </w:style>
  <w:style w:type="character" w:customStyle="1" w:styleId="1f3">
    <w:name w:val="Просмотренная гиперссылка1"/>
    <w:basedOn w:val="14"/>
    <w:link w:val="1f2"/>
    <w:rPr>
      <w:color w:val="800080"/>
      <w:u w:val="single"/>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Название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99318/0" TargetMode="External"/><Relationship Id="rId3" Type="http://schemas.openxmlformats.org/officeDocument/2006/relationships/settings" Target="settings.xml"/><Relationship Id="rId7" Type="http://schemas.openxmlformats.org/officeDocument/2006/relationships/hyperlink" Target="https://internet.garant.ru/document/redirect/199318/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nternet.garant.ru/document/redirect/199318/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internet.garant.ru/document/redirect/19500438/0" TargetMode="External"/><Relationship Id="rId4" Type="http://schemas.openxmlformats.org/officeDocument/2006/relationships/webSettings" Target="webSettings.xml"/><Relationship Id="rId9" Type="http://schemas.openxmlformats.org/officeDocument/2006/relationships/hyperlink" Target="https://internet.garant.ru/document/redirect/19508879/0"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1257</Words>
  <Characters>7168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2025-05-14T06:16:00Z</cp:lastPrinted>
  <dcterms:created xsi:type="dcterms:W3CDTF">2025-05-14T06:19:00Z</dcterms:created>
  <dcterms:modified xsi:type="dcterms:W3CDTF">2025-05-14T06:19:00Z</dcterms:modified>
</cp:coreProperties>
</file>