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42" w:rsidRPr="00690E42" w:rsidRDefault="00690E42" w:rsidP="00690E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auto"/>
          <w:spacing w:val="38"/>
          <w:sz w:val="24"/>
          <w:szCs w:val="24"/>
        </w:rPr>
      </w:pPr>
      <w:r w:rsidRPr="00690E42">
        <w:rPr>
          <w:rFonts w:ascii="Times New Roman" w:hAnsi="Times New Roman"/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895791C" wp14:editId="7954048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60"/>
          <w:sz w:val="36"/>
          <w:szCs w:val="36"/>
        </w:rPr>
      </w:pP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60"/>
          <w:sz w:val="36"/>
          <w:szCs w:val="36"/>
        </w:rPr>
      </w:pP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b/>
          <w:color w:val="auto"/>
          <w:spacing w:val="60"/>
          <w:sz w:val="36"/>
          <w:szCs w:val="36"/>
        </w:rPr>
      </w:pP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pacing w:val="38"/>
          <w:sz w:val="36"/>
          <w:szCs w:val="36"/>
        </w:rPr>
      </w:pPr>
      <w:r w:rsidRPr="00690E42">
        <w:rPr>
          <w:rFonts w:ascii="Times New Roman" w:hAnsi="Times New Roman"/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color w:val="auto"/>
          <w:spacing w:val="60"/>
          <w:sz w:val="26"/>
          <w:szCs w:val="26"/>
        </w:rPr>
      </w:pP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b/>
          <w:color w:val="auto"/>
          <w:spacing w:val="60"/>
          <w:sz w:val="36"/>
          <w:szCs w:val="36"/>
        </w:rPr>
        <w:t>ПОСТАНОВЛЕНИЕ</w:t>
      </w: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690E42" w:rsidRPr="00690E42" w:rsidRDefault="00690E42" w:rsidP="00690E42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FE5524">
        <w:rPr>
          <w:rFonts w:ascii="Times New Roman" w:hAnsi="Times New Roman"/>
          <w:color w:val="auto"/>
          <w:sz w:val="28"/>
          <w:szCs w:val="28"/>
        </w:rPr>
        <w:t>05.12.</w:t>
      </w:r>
      <w:r w:rsidRPr="00690E42">
        <w:rPr>
          <w:rFonts w:ascii="Times New Roman" w:hAnsi="Times New Roman"/>
          <w:color w:val="auto"/>
          <w:sz w:val="28"/>
          <w:szCs w:val="28"/>
        </w:rPr>
        <w:t>2024 №</w:t>
      </w:r>
      <w:r w:rsidR="00FE5524">
        <w:rPr>
          <w:rFonts w:ascii="Times New Roman" w:hAnsi="Times New Roman"/>
          <w:color w:val="auto"/>
          <w:sz w:val="28"/>
          <w:szCs w:val="28"/>
        </w:rPr>
        <w:t>4433</w:t>
      </w: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0C7B33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Программы профилактики </w:t>
      </w:r>
      <w:r>
        <w:rPr>
          <w:rFonts w:ascii="Times New Roman" w:hAnsi="Times New Roman"/>
          <w:b/>
          <w:spacing w:val="4"/>
          <w:sz w:val="28"/>
        </w:rPr>
        <w:t>рисков причинения вреда (ущерба) охраняемым законом ценностям</w:t>
      </w:r>
      <w:r>
        <w:rPr>
          <w:rFonts w:ascii="Times New Roman" w:hAnsi="Times New Roman"/>
          <w:b/>
          <w:sz w:val="28"/>
        </w:rPr>
        <w:t xml:space="preserve"> при осуществлении муниципального контроля на автомобильном транспорте, городском наземном электрическом транспорте и в дорожном хозяйстве на 2025 год</w:t>
      </w: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0C7B33">
      <w:pPr>
        <w:spacing w:after="0" w:line="240" w:lineRule="auto"/>
        <w:ind w:firstLine="708"/>
        <w:contextualSpacing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8"/>
        </w:rPr>
        <w:t>Руководствуясь Феде</w:t>
      </w:r>
      <w:r w:rsidR="00690E42">
        <w:rPr>
          <w:rFonts w:ascii="Times New Roman" w:hAnsi="Times New Roman"/>
          <w:sz w:val="28"/>
        </w:rPr>
        <w:t>ральным законом от 06.10.2003 №</w:t>
      </w:r>
      <w:r>
        <w:rPr>
          <w:rFonts w:ascii="Times New Roman" w:hAnsi="Times New Roman"/>
          <w:sz w:val="28"/>
        </w:rPr>
        <w:t>131–ФЗ «Об общих принципах организации местного самоуправления в Российской Федерации», в соответствии с Феде</w:t>
      </w:r>
      <w:r w:rsidR="00690E42">
        <w:rPr>
          <w:rFonts w:ascii="Times New Roman" w:hAnsi="Times New Roman"/>
          <w:sz w:val="28"/>
        </w:rPr>
        <w:t>ральным законом от 31.07.2020 №</w:t>
      </w:r>
      <w:r>
        <w:rPr>
          <w:rFonts w:ascii="Times New Roman" w:hAnsi="Times New Roman"/>
          <w:sz w:val="28"/>
        </w:rPr>
        <w:t xml:space="preserve">248–ФЗ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spacing w:val="4"/>
          <w:sz w:val="28"/>
        </w:rPr>
        <w:t>постановлением Правительства Российской Федерации от 25 июня 2021 года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>
        <w:rPr>
          <w:rFonts w:ascii="Times New Roman" w:hAnsi="Times New Roman"/>
          <w:spacing w:val="4"/>
          <w:sz w:val="28"/>
        </w:rPr>
        <w:t xml:space="preserve"> ценностям»</w:t>
      </w:r>
      <w:r w:rsidR="00690E42">
        <w:rPr>
          <w:rFonts w:ascii="Times New Roman" w:hAnsi="Times New Roman"/>
          <w:spacing w:val="4"/>
          <w:sz w:val="28"/>
        </w:rPr>
        <w:t>,</w:t>
      </w:r>
      <w:r>
        <w:rPr>
          <w:rFonts w:ascii="Times New Roman" w:hAnsi="Times New Roman"/>
          <w:sz w:val="28"/>
        </w:rPr>
        <w:t xml:space="preserve"> Администрация г</w:t>
      </w:r>
      <w:r>
        <w:rPr>
          <w:rFonts w:ascii="Times New Roman" w:hAnsi="Times New Roman"/>
          <w:spacing w:val="4"/>
          <w:sz w:val="28"/>
        </w:rPr>
        <w:t>орода Шахты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690E42" w:rsidRPr="00690E42" w:rsidRDefault="00690E42" w:rsidP="00690E42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690E42">
        <w:rPr>
          <w:rFonts w:ascii="Times New Roman" w:hAnsi="Times New Roman"/>
          <w:b/>
          <w:color w:val="auto"/>
          <w:spacing w:val="60"/>
          <w:sz w:val="28"/>
          <w:szCs w:val="28"/>
        </w:rPr>
        <w:t>ПОСТАНОВЛЯЕТ</w:t>
      </w:r>
      <w:r w:rsidRPr="00690E42">
        <w:rPr>
          <w:rFonts w:ascii="Times New Roman" w:hAnsi="Times New Roman"/>
          <w:b/>
          <w:color w:val="auto"/>
          <w:sz w:val="28"/>
          <w:szCs w:val="28"/>
        </w:rPr>
        <w:t>:</w:t>
      </w: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0C7B33" w:rsidP="00690E4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1.Утвердить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</w:t>
      </w:r>
      <w:r w:rsidR="00690E42">
        <w:rPr>
          <w:rFonts w:ascii="Times New Roman" w:hAnsi="Times New Roman"/>
          <w:sz w:val="28"/>
        </w:rPr>
        <w:t xml:space="preserve"> 2025 год, согласно приложению к настоящему постановлению.</w:t>
      </w:r>
    </w:p>
    <w:p w:rsidR="00611CD7" w:rsidRDefault="000C7B33" w:rsidP="00690E42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2.Настоящее постановление подлежит опубликованию</w:t>
      </w:r>
      <w:r w:rsidR="00690E42">
        <w:rPr>
          <w:rFonts w:ascii="Times New Roman" w:hAnsi="Times New Roman"/>
          <w:sz w:val="28"/>
        </w:rPr>
        <w:t xml:space="preserve"> в газете «</w:t>
      </w:r>
      <w:proofErr w:type="spellStart"/>
      <w:r w:rsidR="00690E42">
        <w:rPr>
          <w:rFonts w:ascii="Times New Roman" w:hAnsi="Times New Roman"/>
          <w:sz w:val="28"/>
        </w:rPr>
        <w:t>Шахтинские</w:t>
      </w:r>
      <w:proofErr w:type="spellEnd"/>
      <w:r w:rsidR="00690E42">
        <w:rPr>
          <w:rFonts w:ascii="Times New Roman" w:hAnsi="Times New Roman"/>
          <w:sz w:val="28"/>
        </w:rPr>
        <w:t xml:space="preserve"> известия»</w:t>
      </w:r>
      <w:r>
        <w:rPr>
          <w:rFonts w:ascii="Times New Roman" w:hAnsi="Times New Roman"/>
          <w:sz w:val="28"/>
        </w:rPr>
        <w:t xml:space="preserve"> и размещению на официальном сайте Администрации города Шахты в информационно - телекоммуникационной сети «Интернет».</w:t>
      </w:r>
    </w:p>
    <w:p w:rsidR="00611CD7" w:rsidRDefault="000C7B33" w:rsidP="00690E42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hAnsi="Times New Roman"/>
          <w:sz w:val="28"/>
        </w:rPr>
        <w:t>Болтенкова</w:t>
      </w:r>
      <w:proofErr w:type="spellEnd"/>
      <w:r>
        <w:rPr>
          <w:rFonts w:ascii="Times New Roman" w:hAnsi="Times New Roman"/>
          <w:sz w:val="28"/>
        </w:rPr>
        <w:t xml:space="preserve"> А.В.</w:t>
      </w: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90E42" w:rsidRPr="00690E42" w:rsidRDefault="00690E42" w:rsidP="00690E42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690E42">
        <w:rPr>
          <w:rFonts w:ascii="Times New Roman" w:hAnsi="Times New Roman"/>
          <w:color w:val="auto"/>
          <w:sz w:val="28"/>
          <w:szCs w:val="28"/>
        </w:rPr>
        <w:t>И.о</w:t>
      </w:r>
      <w:proofErr w:type="spellEnd"/>
      <w:r w:rsidRPr="00690E42">
        <w:rPr>
          <w:rFonts w:ascii="Times New Roman" w:hAnsi="Times New Roman"/>
          <w:color w:val="auto"/>
          <w:sz w:val="28"/>
          <w:szCs w:val="28"/>
        </w:rPr>
        <w:t>. главы Администрации</w:t>
      </w:r>
    </w:p>
    <w:p w:rsidR="00690E42" w:rsidRPr="00690E42" w:rsidRDefault="00690E42" w:rsidP="00690E42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Постановле</w:t>
      </w:r>
      <w:r w:rsidR="00690E42">
        <w:rPr>
          <w:rFonts w:ascii="Times New Roman" w:hAnsi="Times New Roman"/>
          <w:sz w:val="28"/>
        </w:rPr>
        <w:t>ние вносит: Инспекционный отдел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Разослано: Болтенков А.В.,</w:t>
      </w:r>
      <w:r>
        <w:rPr>
          <w:rFonts w:ascii="Calibri" w:hAnsi="Calibri"/>
          <w:sz w:val="28"/>
        </w:rPr>
        <w:t xml:space="preserve"> </w:t>
      </w:r>
      <w:r>
        <w:rPr>
          <w:rFonts w:ascii="Times New Roman" w:hAnsi="Times New Roman"/>
          <w:sz w:val="28"/>
        </w:rPr>
        <w:t>ИО,</w:t>
      </w:r>
      <w:r>
        <w:rPr>
          <w:rFonts w:ascii="Calibri" w:hAnsi="Calibri"/>
          <w:sz w:val="28"/>
        </w:rPr>
        <w:t xml:space="preserve"> </w:t>
      </w:r>
      <w:r w:rsidR="00690E42">
        <w:rPr>
          <w:rFonts w:ascii="Times New Roman" w:hAnsi="Times New Roman"/>
          <w:sz w:val="28"/>
        </w:rPr>
        <w:t>МКУ «ДГХ», ОСПК</w:t>
      </w:r>
    </w:p>
    <w:p w:rsidR="00611CD7" w:rsidRDefault="00611CD7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11CD7" w:rsidRDefault="00611CD7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11CD7" w:rsidRDefault="00611CD7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11CD7" w:rsidRDefault="00611CD7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90E42" w:rsidRDefault="00690E42">
      <w:pPr>
        <w:spacing w:after="0" w:line="240" w:lineRule="auto"/>
        <w:ind w:left="446" w:right="413" w:firstLine="206"/>
        <w:jc w:val="center"/>
        <w:rPr>
          <w:rFonts w:ascii="Times New Roman" w:hAnsi="Times New Roman"/>
          <w:b/>
          <w:sz w:val="28"/>
        </w:rPr>
      </w:pPr>
    </w:p>
    <w:p w:rsidR="00611CD7" w:rsidRDefault="00611CD7">
      <w:pPr>
        <w:spacing w:after="0" w:line="240" w:lineRule="auto"/>
        <w:ind w:left="446" w:right="413" w:firstLine="206"/>
        <w:jc w:val="right"/>
        <w:rPr>
          <w:rFonts w:ascii="Times New Roman" w:hAnsi="Times New Roman"/>
          <w:b/>
          <w:sz w:val="20"/>
        </w:rPr>
      </w:pPr>
    </w:p>
    <w:p w:rsidR="00690E42" w:rsidRPr="00690E42" w:rsidRDefault="00690E42" w:rsidP="00690E42">
      <w:pPr>
        <w:spacing w:after="0" w:line="240" w:lineRule="auto"/>
        <w:ind w:left="4536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lastRenderedPageBreak/>
        <w:t>Приложение</w:t>
      </w:r>
    </w:p>
    <w:p w:rsidR="00690E42" w:rsidRPr="00690E42" w:rsidRDefault="00690E42" w:rsidP="00690E42">
      <w:pPr>
        <w:spacing w:after="0" w:line="240" w:lineRule="auto"/>
        <w:ind w:left="4536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t>к постановлению Администрации</w:t>
      </w:r>
    </w:p>
    <w:p w:rsidR="00690E42" w:rsidRPr="00690E42" w:rsidRDefault="00690E42" w:rsidP="00690E42">
      <w:pPr>
        <w:spacing w:after="0" w:line="240" w:lineRule="auto"/>
        <w:ind w:left="4536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t>города Шахты</w:t>
      </w:r>
    </w:p>
    <w:p w:rsidR="00690E42" w:rsidRPr="00690E42" w:rsidRDefault="00690E42" w:rsidP="00690E42">
      <w:pPr>
        <w:spacing w:after="0" w:line="240" w:lineRule="auto"/>
        <w:ind w:left="4536"/>
        <w:jc w:val="center"/>
        <w:rPr>
          <w:rFonts w:ascii="Times New Roman" w:hAnsi="Times New Roman"/>
          <w:color w:val="auto"/>
          <w:sz w:val="28"/>
          <w:szCs w:val="28"/>
        </w:rPr>
      </w:pPr>
      <w:r w:rsidRPr="00690E42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FE5524">
        <w:rPr>
          <w:rFonts w:ascii="Times New Roman" w:hAnsi="Times New Roman"/>
          <w:color w:val="auto"/>
          <w:sz w:val="28"/>
          <w:szCs w:val="28"/>
        </w:rPr>
        <w:t>05.12.</w:t>
      </w:r>
      <w:bookmarkStart w:id="0" w:name="_GoBack"/>
      <w:bookmarkEnd w:id="0"/>
      <w:r w:rsidRPr="00690E42">
        <w:rPr>
          <w:rFonts w:ascii="Times New Roman" w:hAnsi="Times New Roman"/>
          <w:color w:val="auto"/>
          <w:sz w:val="28"/>
          <w:szCs w:val="28"/>
        </w:rPr>
        <w:t>2024 №</w:t>
      </w:r>
      <w:r w:rsidR="00FE5524">
        <w:rPr>
          <w:rFonts w:ascii="Times New Roman" w:hAnsi="Times New Roman"/>
          <w:color w:val="auto"/>
          <w:sz w:val="28"/>
          <w:szCs w:val="28"/>
        </w:rPr>
        <w:t>4433</w:t>
      </w:r>
    </w:p>
    <w:p w:rsidR="00611CD7" w:rsidRPr="00690E42" w:rsidRDefault="00611CD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11CD7" w:rsidRPr="00690E42" w:rsidRDefault="00690E42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90E42">
        <w:rPr>
          <w:rFonts w:ascii="Times New Roman" w:hAnsi="Times New Roman"/>
          <w:sz w:val="28"/>
        </w:rPr>
        <w:t xml:space="preserve">ПРОГРАММА </w:t>
      </w:r>
    </w:p>
    <w:p w:rsidR="00611CD7" w:rsidRPr="00690E42" w:rsidRDefault="000C7B3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90E42">
        <w:rPr>
          <w:rFonts w:ascii="Times New Roman" w:hAnsi="Times New Roman"/>
          <w:sz w:val="28"/>
        </w:rPr>
        <w:t xml:space="preserve">профилактики </w:t>
      </w:r>
      <w:r w:rsidRPr="00690E42">
        <w:rPr>
          <w:rFonts w:ascii="Times New Roman" w:hAnsi="Times New Roman"/>
          <w:spacing w:val="4"/>
          <w:sz w:val="28"/>
        </w:rPr>
        <w:t>рисков причинения вреда (ущерба) охраняемым законом ценностям</w:t>
      </w:r>
      <w:r w:rsidRPr="00690E42">
        <w:rPr>
          <w:rFonts w:ascii="Times New Roman" w:hAnsi="Times New Roman"/>
          <w:sz w:val="28"/>
        </w:rPr>
        <w:t xml:space="preserve"> при осуществлении муниципального контроля на автомобильном транспорте, городском наземном электрическом транспорте и в дорожном хозяйстве на 2025 год.</w:t>
      </w:r>
    </w:p>
    <w:p w:rsidR="00611CD7" w:rsidRPr="00690E42" w:rsidRDefault="00611CD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611CD7" w:rsidRPr="00690E42" w:rsidRDefault="000C7B33">
      <w:pPr>
        <w:spacing w:after="0" w:line="240" w:lineRule="auto"/>
        <w:ind w:right="-1"/>
        <w:jc w:val="center"/>
        <w:rPr>
          <w:rFonts w:ascii="Times New Roman" w:hAnsi="Times New Roman"/>
          <w:sz w:val="28"/>
        </w:rPr>
      </w:pPr>
      <w:r w:rsidRPr="00690E42">
        <w:rPr>
          <w:rFonts w:ascii="Times New Roman" w:hAnsi="Times New Roman"/>
          <w:sz w:val="28"/>
        </w:rPr>
        <w:t>1.Анализ текущего состояния осуществления муниципального контроля на автомобильном транспорте, городском наземном электрическом транспорте и в дорожном хозяйстве</w:t>
      </w:r>
    </w:p>
    <w:p w:rsidR="00611CD7" w:rsidRDefault="00611CD7">
      <w:pPr>
        <w:pStyle w:val="a3"/>
        <w:rPr>
          <w:rFonts w:ascii="Times New Roman" w:hAnsi="Times New Roman"/>
          <w:sz w:val="28"/>
        </w:rPr>
      </w:pP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bookmarkStart w:id="1" w:name="dst145"/>
      <w:bookmarkEnd w:id="1"/>
      <w:r>
        <w:rPr>
          <w:rFonts w:ascii="Times New Roman" w:hAnsi="Times New Roman"/>
          <w:sz w:val="28"/>
        </w:rPr>
        <w:tab/>
        <w:t>1)в области автомобильных дорог и дорожной деятельности, установленных в отношении автомобильных дорог местного значения: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bookmarkStart w:id="2" w:name="dst146"/>
      <w:bookmarkEnd w:id="2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>а</w:t>
      </w:r>
      <w:proofErr w:type="gramStart"/>
      <w:r>
        <w:rPr>
          <w:rFonts w:ascii="Times New Roman" w:hAnsi="Times New Roman"/>
          <w:sz w:val="28"/>
        </w:rPr>
        <w:t>)к</w:t>
      </w:r>
      <w:proofErr w:type="gramEnd"/>
      <w:r>
        <w:rPr>
          <w:rFonts w:ascii="Times New Roman" w:hAnsi="Times New Roman"/>
          <w:sz w:val="28"/>
        </w:rPr>
        <w:t xml:space="preserve">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611CD7" w:rsidRDefault="000C7B33">
      <w:pPr>
        <w:pStyle w:val="a3"/>
        <w:ind w:firstLine="709"/>
        <w:jc w:val="both"/>
        <w:rPr>
          <w:rFonts w:ascii="Times New Roman" w:hAnsi="Times New Roman"/>
          <w:sz w:val="28"/>
        </w:rPr>
      </w:pPr>
      <w:bookmarkStart w:id="3" w:name="dst147"/>
      <w:bookmarkEnd w:id="3"/>
      <w:r>
        <w:rPr>
          <w:rFonts w:ascii="Times New Roman" w:hAnsi="Times New Roman"/>
          <w:sz w:val="28"/>
        </w:rPr>
        <w:t>б</w:t>
      </w:r>
      <w:proofErr w:type="gramStart"/>
      <w:r>
        <w:rPr>
          <w:rFonts w:ascii="Times New Roman" w:hAnsi="Times New Roman"/>
          <w:sz w:val="28"/>
        </w:rPr>
        <w:t>)к</w:t>
      </w:r>
      <w:proofErr w:type="gramEnd"/>
      <w:r>
        <w:rPr>
          <w:rFonts w:ascii="Times New Roman" w:hAnsi="Times New Roman"/>
          <w:sz w:val="28"/>
        </w:rPr>
        <w:t xml:space="preserve">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bookmarkStart w:id="4" w:name="dst148"/>
      <w:bookmarkEnd w:id="4"/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ab/>
        <w:t>2)установленных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К отношениям, связанным с осуществлением муниципального дорожного контроля, организацией и проведением профилактических мероприятий, контрольных (надзорных) мероприятий, применяются положения Федерального </w:t>
      </w:r>
      <w:r>
        <w:rPr>
          <w:rStyle w:val="15"/>
          <w:rFonts w:ascii="Times New Roman" w:hAnsi="Times New Roman"/>
          <w:color w:val="000000"/>
          <w:sz w:val="28"/>
          <w:u w:val="none"/>
        </w:rPr>
        <w:t>закона</w:t>
      </w:r>
      <w:r>
        <w:rPr>
          <w:rFonts w:ascii="Times New Roman" w:hAnsi="Times New Roman"/>
          <w:sz w:val="28"/>
        </w:rPr>
        <w:t xml:space="preserve"> от 10.12.1995 </w:t>
      </w:r>
      <w:hyperlink r:id="rId6" w:history="1">
        <w:r>
          <w:rPr>
            <w:rStyle w:val="15"/>
            <w:rFonts w:ascii="Times New Roman" w:hAnsi="Times New Roman"/>
            <w:color w:val="000000"/>
            <w:sz w:val="28"/>
            <w:u w:val="none"/>
          </w:rPr>
          <w:t>№196-ФЗ</w:t>
        </w:r>
      </w:hyperlink>
      <w:r>
        <w:rPr>
          <w:rFonts w:ascii="Times New Roman" w:hAnsi="Times New Roman"/>
          <w:sz w:val="28"/>
        </w:rPr>
        <w:t xml:space="preserve"> «О бе</w:t>
      </w:r>
      <w:r w:rsidR="00690E42">
        <w:rPr>
          <w:rFonts w:ascii="Times New Roman" w:hAnsi="Times New Roman"/>
          <w:sz w:val="28"/>
        </w:rPr>
        <w:t>зопасности дорожного движения»,</w:t>
      </w:r>
      <w:r>
        <w:rPr>
          <w:rFonts w:ascii="Times New Roman" w:hAnsi="Times New Roman"/>
          <w:sz w:val="28"/>
        </w:rPr>
        <w:t xml:space="preserve"> Федерального закона от 06.10.2003 </w:t>
      </w:r>
      <w:hyperlink r:id="rId7" w:history="1">
        <w:r>
          <w:rPr>
            <w:rStyle w:val="15"/>
            <w:rFonts w:ascii="Times New Roman" w:hAnsi="Times New Roman"/>
            <w:color w:val="000000"/>
            <w:sz w:val="28"/>
            <w:u w:val="none"/>
          </w:rPr>
          <w:t>№131-ФЗ</w:t>
        </w:r>
      </w:hyperlink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Феде</w:t>
      </w:r>
      <w:r w:rsidR="00690E42">
        <w:rPr>
          <w:rFonts w:ascii="Times New Roman" w:hAnsi="Times New Roman"/>
          <w:sz w:val="28"/>
        </w:rPr>
        <w:t>рального закона от 08.11.2007 №</w:t>
      </w:r>
      <w:r>
        <w:rPr>
          <w:rFonts w:ascii="Times New Roman" w:hAnsi="Times New Roman"/>
          <w:sz w:val="28"/>
        </w:rPr>
        <w:t xml:space="preserve">259-ФЗ «Устав автомобильного транспорта и городского наземного электрического транспорта», Федерального закона от 08.11.2007 </w:t>
      </w:r>
      <w:hyperlink r:id="rId8" w:history="1">
        <w:r w:rsidR="00690E42">
          <w:rPr>
            <w:rStyle w:val="15"/>
            <w:rFonts w:ascii="Times New Roman" w:hAnsi="Times New Roman"/>
            <w:color w:val="000000"/>
            <w:sz w:val="28"/>
            <w:u w:val="none"/>
          </w:rPr>
          <w:t>№</w:t>
        </w:r>
        <w:r>
          <w:rPr>
            <w:rStyle w:val="15"/>
            <w:rFonts w:ascii="Times New Roman" w:hAnsi="Times New Roman"/>
            <w:color w:val="000000"/>
            <w:sz w:val="28"/>
            <w:u w:val="none"/>
          </w:rPr>
          <w:t>257-ФЗ</w:t>
        </w:r>
      </w:hyperlink>
      <w:r>
        <w:rPr>
          <w:rFonts w:ascii="Times New Roman" w:hAnsi="Times New Roman"/>
          <w:sz w:val="28"/>
        </w:rPr>
        <w:t xml:space="preserve"> «Об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</w:t>
      </w:r>
      <w:r w:rsidR="00690E42">
        <w:rPr>
          <w:rFonts w:ascii="Times New Roman" w:hAnsi="Times New Roman"/>
          <w:sz w:val="28"/>
        </w:rPr>
        <w:lastRenderedPageBreak/>
        <w:t>31.07.2020 №</w:t>
      </w:r>
      <w:r>
        <w:rPr>
          <w:rFonts w:ascii="Times New Roman" w:hAnsi="Times New Roman"/>
          <w:sz w:val="28"/>
        </w:rPr>
        <w:t>248-ФЗ «О государственном контроле (надзоре) и муниципальном контроле в Российской Федерации».</w:t>
      </w:r>
      <w:proofErr w:type="gramEnd"/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1.1.В зависимости от объекта, в отношении которого осуществляется муниципальный контроль на автомобильном транспорте, городском наземном электрическом транспорте и в дорожном хозяйстве, выделяются следующие типы контролируемых лиц: 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-юридические лица, индивидуальные предприниматели и физические лица, осуществляющие деятельность в области автомобильных дорог и дорожной деятельности, установленных в отношении автомобильных дорог;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-юридические лица, индивидуальные предприниматели и физические лица, осуществляющие деятельность в области перевозок по муниципальным маршрутам регулярных перевозок.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1.2.Общая протяженность автомобильных дорог местного значения составляет 872,5 км, в том числе:</w:t>
      </w:r>
    </w:p>
    <w:p w:rsidR="00611CD7" w:rsidRDefault="00690E42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</w:t>
      </w:r>
      <w:r w:rsidR="000C7B33">
        <w:rPr>
          <w:rFonts w:ascii="Times New Roman" w:hAnsi="Times New Roman"/>
          <w:sz w:val="28"/>
        </w:rPr>
        <w:t xml:space="preserve">с асфальтобетонным покрытием 321,5 км;  </w:t>
      </w:r>
    </w:p>
    <w:p w:rsidR="00611CD7" w:rsidRDefault="00690E42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</w:t>
      </w:r>
      <w:r w:rsidR="000C7B33">
        <w:rPr>
          <w:rFonts w:ascii="Times New Roman" w:hAnsi="Times New Roman"/>
          <w:sz w:val="28"/>
        </w:rPr>
        <w:t>грунтовые 551 км.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1.3.Деятельность в сфере автомобильного пассажирского транспорта на территории муниципального города «Город Шахты» выполняется на 40 регулярных маршрутах.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2.Характеристика проблем, на решение которых направлена программа профилактики: </w:t>
      </w:r>
    </w:p>
    <w:p w:rsidR="00611CD7" w:rsidRDefault="000C7B33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2.1.В сфере дорожного хозяйства доля от протяженности автомобильных дорог, не отвечающим нормативным требованиям, в общей протяженности внутригородских дорог общего пользования местного значения, с</w:t>
      </w:r>
      <w:r w:rsidR="00690E42">
        <w:rPr>
          <w:rFonts w:ascii="Times New Roman" w:hAnsi="Times New Roman"/>
          <w:sz w:val="28"/>
        </w:rPr>
        <w:t>оставляет 62,4% (или 545,72 км)</w:t>
      </w:r>
      <w:r>
        <w:rPr>
          <w:rFonts w:ascii="Times New Roman" w:hAnsi="Times New Roman"/>
          <w:sz w:val="28"/>
        </w:rPr>
        <w:t xml:space="preserve"> автомобильных дорог, из них подлежат (по результатам диагностики):</w:t>
      </w:r>
    </w:p>
    <w:p w:rsidR="00611CD7" w:rsidRDefault="00690E42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</w:t>
      </w:r>
      <w:r w:rsidR="000C7B33">
        <w:rPr>
          <w:rFonts w:ascii="Times New Roman" w:hAnsi="Times New Roman"/>
          <w:sz w:val="28"/>
        </w:rPr>
        <w:t>строительству -20%;</w:t>
      </w:r>
    </w:p>
    <w:p w:rsidR="00611CD7" w:rsidRDefault="00690E42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</w:t>
      </w:r>
      <w:r w:rsidR="000C7B33">
        <w:rPr>
          <w:rFonts w:ascii="Times New Roman" w:hAnsi="Times New Roman"/>
          <w:sz w:val="28"/>
        </w:rPr>
        <w:t>капитальному ремонту - 80%.</w:t>
      </w:r>
    </w:p>
    <w:p w:rsidR="00611CD7" w:rsidRDefault="000C7B33">
      <w:pPr>
        <w:pStyle w:val="a3"/>
        <w:jc w:val="both"/>
        <w:rPr>
          <w:rFonts w:ascii="Times New Roman" w:hAnsi="Times New Roman"/>
          <w:color w:val="22272F"/>
          <w:sz w:val="28"/>
        </w:rPr>
      </w:pPr>
      <w:r>
        <w:rPr>
          <w:rFonts w:ascii="Times New Roman" w:hAnsi="Times New Roman"/>
          <w:sz w:val="28"/>
        </w:rPr>
        <w:tab/>
      </w:r>
      <w:proofErr w:type="gramStart"/>
      <w:r>
        <w:rPr>
          <w:rFonts w:ascii="Times New Roman" w:hAnsi="Times New Roman"/>
          <w:sz w:val="28"/>
        </w:rPr>
        <w:t xml:space="preserve">2.2.Учитывая, что объекты контроля в сфере транспорта были введены в 2022 году в связи с изменением законодательства в сфере муниципального контроля, а также учитывая Постановление правительства РФ </w:t>
      </w:r>
      <w:r w:rsidR="00690E42">
        <w:rPr>
          <w:rFonts w:ascii="Times New Roman" w:hAnsi="Times New Roman"/>
          <w:sz w:val="28"/>
        </w:rPr>
        <w:t>от 10.03.2022    №336 «</w:t>
      </w:r>
      <w:r>
        <w:rPr>
          <w:rFonts w:ascii="Times New Roman" w:hAnsi="Times New Roman"/>
          <w:sz w:val="28"/>
        </w:rPr>
        <w:t>Об особенностях организации и осуществления государственного контроля (надзора), муниципаль</w:t>
      </w:r>
      <w:r w:rsidR="00690E42">
        <w:rPr>
          <w:rFonts w:ascii="Times New Roman" w:hAnsi="Times New Roman"/>
          <w:sz w:val="28"/>
        </w:rPr>
        <w:t>ного контроля»</w:t>
      </w:r>
      <w:r>
        <w:rPr>
          <w:rFonts w:ascii="Times New Roman" w:hAnsi="Times New Roman"/>
          <w:sz w:val="28"/>
        </w:rPr>
        <w:t>, отсутствует накопленная база в области нарушений обязательных требований и (или) возможных рисков причинения вреда (ущерба) охраняемым законом ценностям.</w:t>
      </w:r>
      <w:proofErr w:type="gramEnd"/>
    </w:p>
    <w:p w:rsidR="00611CD7" w:rsidRPr="00690E42" w:rsidRDefault="00611CD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611CD7" w:rsidRPr="00690E42" w:rsidRDefault="00690E4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0C7B33" w:rsidRPr="00690E42">
        <w:rPr>
          <w:rFonts w:ascii="Times New Roman" w:hAnsi="Times New Roman"/>
          <w:sz w:val="28"/>
        </w:rPr>
        <w:t>Цели и задачи реализации профилактических мероприятий</w:t>
      </w:r>
    </w:p>
    <w:p w:rsidR="00611CD7" w:rsidRPr="00690E42" w:rsidRDefault="00611CD7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611CD7" w:rsidRDefault="000C7B33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11CD7" w:rsidRDefault="000C7B33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1)стимулирование добросовестного соблюдения обязательных требований всеми контролируемыми лицами;</w:t>
      </w:r>
    </w:p>
    <w:p w:rsidR="00611CD7" w:rsidRDefault="000C7B33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11CD7" w:rsidRDefault="000C7B3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11CD7" w:rsidRDefault="000C7B3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2.2.Задачами профилактических мероприятий являются: 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-укрепление системы профилактики нарушений обязательных требований и риска причинения вреда (ущерба) охраняемым законом ценностям путём активизации профилактической деятельности;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-выявление причин, факторов и условий, способствующих нарушениям обязательных требований и причинения вреда (ущерба) охраняемых законом ценностей;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-повышение правосознания и правовой культуры руководителей юридических лиц и индивидуальных предпринимателей;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-оценка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-оценка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 </w:t>
      </w:r>
    </w:p>
    <w:p w:rsidR="00611CD7" w:rsidRDefault="00611CD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611CD7" w:rsidRPr="00690E42" w:rsidRDefault="00690E42">
      <w:pPr>
        <w:widowControl w:val="0"/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0C7B33" w:rsidRPr="00690E42">
        <w:rPr>
          <w:rFonts w:ascii="Times New Roman" w:hAnsi="Times New Roman"/>
          <w:sz w:val="28"/>
        </w:rPr>
        <w:t>Перечень профилактических мероприятий, сроки (периодичность) их проведения</w:t>
      </w:r>
    </w:p>
    <w:p w:rsidR="00611CD7" w:rsidRPr="00690E42" w:rsidRDefault="00611CD7">
      <w:pPr>
        <w:widowControl w:val="0"/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611CD7" w:rsidRPr="00690E42" w:rsidRDefault="000C7B33">
      <w:pPr>
        <w:widowControl w:val="0"/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               </w:t>
      </w:r>
      <w:r w:rsidRPr="00690E42">
        <w:rPr>
          <w:rFonts w:ascii="Times New Roman" w:hAnsi="Times New Roman"/>
          <w:sz w:val="28"/>
        </w:rPr>
        <w:t>Таблица №1</w:t>
      </w: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378"/>
        <w:gridCol w:w="2300"/>
      </w:tblGrid>
      <w:tr w:rsidR="00611CD7" w:rsidRPr="00690E42" w:rsidTr="00690E42">
        <w:tc>
          <w:tcPr>
            <w:tcW w:w="709" w:type="dxa"/>
            <w:vAlign w:val="center"/>
          </w:tcPr>
          <w:p w:rsidR="00611CD7" w:rsidRPr="00690E42" w:rsidRDefault="000C7B33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Align w:val="center"/>
          </w:tcPr>
          <w:p w:rsidR="00611CD7" w:rsidRPr="00690E42" w:rsidRDefault="000C7B33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Наименование формы мероприятия</w:t>
            </w:r>
          </w:p>
          <w:p w:rsidR="00611CD7" w:rsidRPr="00690E42" w:rsidRDefault="00611CD7" w:rsidP="00690E42">
            <w:pPr>
              <w:tabs>
                <w:tab w:val="left" w:pos="13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  <w:vAlign w:val="center"/>
          </w:tcPr>
          <w:p w:rsidR="00611CD7" w:rsidRPr="00690E42" w:rsidRDefault="000C7B33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Срок (периодичность) проведения мероприятия</w:t>
            </w:r>
          </w:p>
        </w:tc>
        <w:tc>
          <w:tcPr>
            <w:tcW w:w="2300" w:type="dxa"/>
            <w:vAlign w:val="center"/>
          </w:tcPr>
          <w:p w:rsidR="00611CD7" w:rsidRPr="00690E42" w:rsidRDefault="000C7B33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</w:tbl>
    <w:p w:rsidR="00431930" w:rsidRDefault="00431930" w:rsidP="00690E42">
      <w:pPr>
        <w:widowControl w:val="0"/>
        <w:jc w:val="center"/>
        <w:rPr>
          <w:rFonts w:ascii="Times New Roman" w:hAnsi="Times New Roman"/>
          <w:sz w:val="24"/>
          <w:szCs w:val="24"/>
        </w:rPr>
        <w:sectPr w:rsidR="00431930" w:rsidSect="00690E42">
          <w:pgSz w:w="11906" w:h="16838"/>
          <w:pgMar w:top="1134" w:right="567" w:bottom="1134" w:left="1701" w:header="708" w:footer="708" w:gutter="0"/>
          <w:cols w:space="720"/>
          <w:docGrid w:linePitch="299"/>
        </w:sectPr>
      </w:pPr>
    </w:p>
    <w:tbl>
      <w:tblPr>
        <w:tblStyle w:val="a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378"/>
        <w:gridCol w:w="2300"/>
      </w:tblGrid>
      <w:tr w:rsidR="00431930" w:rsidRPr="00690E42" w:rsidTr="00431930">
        <w:trPr>
          <w:tblHeader/>
        </w:trPr>
        <w:tc>
          <w:tcPr>
            <w:tcW w:w="709" w:type="dxa"/>
            <w:vAlign w:val="center"/>
          </w:tcPr>
          <w:p w:rsidR="00431930" w:rsidRPr="00690E42" w:rsidRDefault="00431930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vAlign w:val="center"/>
          </w:tcPr>
          <w:p w:rsidR="00431930" w:rsidRPr="00690E42" w:rsidRDefault="00431930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8" w:type="dxa"/>
            <w:vAlign w:val="center"/>
          </w:tcPr>
          <w:p w:rsidR="00431930" w:rsidRPr="00690E42" w:rsidRDefault="00431930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0" w:type="dxa"/>
            <w:vAlign w:val="center"/>
          </w:tcPr>
          <w:p w:rsidR="00431930" w:rsidRPr="00690E42" w:rsidRDefault="00431930" w:rsidP="00690E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11CD7" w:rsidRPr="00690E42" w:rsidTr="00690E42">
        <w:tc>
          <w:tcPr>
            <w:tcW w:w="9781" w:type="dxa"/>
            <w:gridSpan w:val="4"/>
          </w:tcPr>
          <w:p w:rsidR="00611CD7" w:rsidRPr="00690E42" w:rsidRDefault="00690E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C7B33" w:rsidRPr="00690E42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</w:p>
        </w:tc>
      </w:tr>
      <w:tr w:rsidR="00611CD7" w:rsidRPr="00690E42" w:rsidTr="00690E42">
        <w:tc>
          <w:tcPr>
            <w:tcW w:w="709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1.1.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Актуализация и размещение в сети «Интернет» на официальном сайте Администрации города Шахты:</w:t>
            </w:r>
          </w:p>
          <w:p w:rsidR="00611CD7" w:rsidRPr="00690E42" w:rsidRDefault="000C7B33">
            <w:pPr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)п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>еречня нормативных правовых актов, содержащих обязательные требования, оценка соблюдения которых осуществляется в рамках муниципального контроля  на автомобильном транспорте, городском наземном электрическом транспорте и в дорожном хозяйстве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)м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>атериалов, информационных писем, руководств по соблюдению обязательных требований</w:t>
            </w:r>
          </w:p>
        </w:tc>
        <w:tc>
          <w:tcPr>
            <w:tcW w:w="2378" w:type="dxa"/>
          </w:tcPr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По мере выхода новых нормативных правовых актов или внесения изменений в действующие нормативные правовые акты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t>Не реже 2 раз в год</w:t>
            </w:r>
          </w:p>
        </w:tc>
        <w:tc>
          <w:tcPr>
            <w:tcW w:w="2300" w:type="dxa"/>
          </w:tcPr>
          <w:p w:rsidR="00611CD7" w:rsidRPr="00690E42" w:rsidRDefault="000C7B33">
            <w:pPr>
              <w:widowControl w:val="0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Уполномоченные лица Инспекционного отдела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CD7" w:rsidRPr="00690E42" w:rsidTr="00690E42">
        <w:tc>
          <w:tcPr>
            <w:tcW w:w="9781" w:type="dxa"/>
            <w:gridSpan w:val="4"/>
          </w:tcPr>
          <w:p w:rsidR="00611CD7" w:rsidRPr="00690E42" w:rsidRDefault="00690E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0C7B33" w:rsidRPr="00690E42">
              <w:rPr>
                <w:rFonts w:ascii="Times New Roman" w:hAnsi="Times New Roman"/>
                <w:sz w:val="24"/>
                <w:szCs w:val="24"/>
              </w:rPr>
              <w:t>Объявление  предостережения</w:t>
            </w:r>
          </w:p>
        </w:tc>
      </w:tr>
      <w:tr w:rsidR="00611CD7" w:rsidRPr="00690E42" w:rsidTr="00690E42">
        <w:tc>
          <w:tcPr>
            <w:tcW w:w="709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394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t xml:space="preserve">Выдача контролируемому лицу предостережения о недопустимости нарушений обязательных требований </w:t>
            </w:r>
            <w:r w:rsidRPr="00690E42"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  <w:lastRenderedPageBreak/>
              <w:t>при осуществлении деятельности</w:t>
            </w:r>
          </w:p>
        </w:tc>
        <w:tc>
          <w:tcPr>
            <w:tcW w:w="2378" w:type="dxa"/>
          </w:tcPr>
          <w:p w:rsidR="00611CD7" w:rsidRPr="00690E42" w:rsidRDefault="000C7B33">
            <w:pPr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lastRenderedPageBreak/>
              <w:t>Предостережения</w:t>
            </w:r>
          </w:p>
          <w:p w:rsidR="00611CD7" w:rsidRPr="00690E42" w:rsidRDefault="000C7B33">
            <w:pPr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объявляются не</w:t>
            </w:r>
          </w:p>
          <w:p w:rsidR="00611CD7" w:rsidRPr="00690E42" w:rsidRDefault="000C7B33">
            <w:pPr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 xml:space="preserve">позднее 30 дней 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</w:p>
          <w:p w:rsidR="00611CD7" w:rsidRPr="00690E42" w:rsidRDefault="000C7B33">
            <w:pPr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lastRenderedPageBreak/>
              <w:t>дня получения</w:t>
            </w:r>
          </w:p>
          <w:p w:rsidR="00611CD7" w:rsidRPr="00690E42" w:rsidRDefault="000C7B33">
            <w:pPr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сведений о наличии признаков нарушения обязательных требований или угрозы совершения таких нарушений</w:t>
            </w:r>
          </w:p>
          <w:p w:rsidR="00611CD7" w:rsidRPr="00690E42" w:rsidRDefault="00611CD7">
            <w:pPr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Уполномоченные лица Инспекционного </w:t>
            </w:r>
            <w:r w:rsidRPr="00690E42">
              <w:rPr>
                <w:rFonts w:ascii="Times New Roman" w:hAnsi="Times New Roman"/>
                <w:sz w:val="24"/>
                <w:szCs w:val="24"/>
              </w:rPr>
              <w:lastRenderedPageBreak/>
              <w:t>отдела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</w:p>
        </w:tc>
      </w:tr>
      <w:tr w:rsidR="00611CD7" w:rsidRPr="00690E42" w:rsidTr="00690E42">
        <w:tc>
          <w:tcPr>
            <w:tcW w:w="9781" w:type="dxa"/>
            <w:gridSpan w:val="4"/>
          </w:tcPr>
          <w:p w:rsidR="00611CD7" w:rsidRPr="00690E42" w:rsidRDefault="00690E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З.</w:t>
            </w:r>
            <w:r w:rsidR="000C7B33" w:rsidRPr="00690E4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  <w:proofErr w:type="spellEnd"/>
          </w:p>
        </w:tc>
      </w:tr>
      <w:tr w:rsidR="00611CD7" w:rsidRPr="00690E42" w:rsidTr="00690E42">
        <w:tc>
          <w:tcPr>
            <w:tcW w:w="709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394" w:type="dxa"/>
          </w:tcPr>
          <w:p w:rsidR="00611CD7" w:rsidRPr="00690E42" w:rsidRDefault="000C7B3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 xml:space="preserve">Консультирование контролируемых лиц и их представителей по вопросам, связанным с  организацией и осуществлением муниципального контроля на автомобильном транспорте, городском наземном электрическом транспорте и в дорожном хозяйстве: </w:t>
            </w:r>
          </w:p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1)порядок проведения контрольных мероприятий;</w:t>
            </w:r>
          </w:p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2)порядок осуществления профилактических мероприятий;</w:t>
            </w:r>
          </w:p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)п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>орядок принятия решений по итогам контрольных мероприятий;</w:t>
            </w:r>
          </w:p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4)порядок обжалования решений Контрольного органа.</w:t>
            </w:r>
          </w:p>
        </w:tc>
        <w:tc>
          <w:tcPr>
            <w:tcW w:w="2378" w:type="dxa"/>
          </w:tcPr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По запросу</w:t>
            </w:r>
          </w:p>
          <w:p w:rsidR="00611CD7" w:rsidRPr="00690E42" w:rsidRDefault="000C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устных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письменных разъяснений</w:t>
            </w:r>
          </w:p>
        </w:tc>
        <w:tc>
          <w:tcPr>
            <w:tcW w:w="2300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Уполномоченные лица Инспекционного отдела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CD7" w:rsidRPr="00690E42" w:rsidTr="00690E42">
        <w:tc>
          <w:tcPr>
            <w:tcW w:w="9781" w:type="dxa"/>
            <w:gridSpan w:val="4"/>
          </w:tcPr>
          <w:p w:rsidR="00611CD7" w:rsidRPr="00690E42" w:rsidRDefault="00431930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0C7B33" w:rsidRPr="00690E42">
              <w:rPr>
                <w:rFonts w:ascii="Times New Roman" w:hAnsi="Times New Roman"/>
                <w:sz w:val="24"/>
                <w:szCs w:val="24"/>
              </w:rPr>
              <w:t>Профилактический визит</w:t>
            </w:r>
          </w:p>
        </w:tc>
      </w:tr>
      <w:tr w:rsidR="00611CD7" w:rsidRPr="00690E42" w:rsidTr="00690E42">
        <w:tc>
          <w:tcPr>
            <w:tcW w:w="709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394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Профилактическая беседа по месту осуществления деятельности контролируемого лица либо путем использования видеоконференц-связи</w:t>
            </w:r>
          </w:p>
        </w:tc>
        <w:tc>
          <w:tcPr>
            <w:tcW w:w="2378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690E4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690E4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300" w:type="dxa"/>
          </w:tcPr>
          <w:p w:rsidR="00611CD7" w:rsidRPr="00690E42" w:rsidRDefault="000C7B33">
            <w:pPr>
              <w:widowControl w:val="0"/>
              <w:jc w:val="both"/>
              <w:rPr>
                <w:rFonts w:ascii="Times New Roman" w:hAnsi="Times New Roman"/>
                <w:spacing w:val="2"/>
                <w:sz w:val="24"/>
                <w:szCs w:val="24"/>
                <w:highlight w:val="white"/>
              </w:rPr>
            </w:pPr>
            <w:r w:rsidRPr="00690E42">
              <w:rPr>
                <w:rFonts w:ascii="Times New Roman" w:hAnsi="Times New Roman"/>
                <w:sz w:val="24"/>
                <w:szCs w:val="24"/>
              </w:rPr>
              <w:t>Уполномоченные лица Инспекционного отдела</w:t>
            </w:r>
          </w:p>
          <w:p w:rsidR="00611CD7" w:rsidRPr="00690E42" w:rsidRDefault="00611CD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11CD7" w:rsidRPr="00431930" w:rsidRDefault="00611CD7">
      <w:pPr>
        <w:spacing w:after="0" w:line="228" w:lineRule="auto"/>
        <w:ind w:right="314"/>
        <w:jc w:val="both"/>
        <w:rPr>
          <w:rFonts w:ascii="Times New Roman" w:hAnsi="Times New Roman"/>
          <w:sz w:val="28"/>
        </w:rPr>
      </w:pPr>
    </w:p>
    <w:p w:rsidR="00611CD7" w:rsidRPr="00431930" w:rsidRDefault="000C7B33">
      <w:pPr>
        <w:pStyle w:val="a3"/>
        <w:jc w:val="center"/>
        <w:rPr>
          <w:rFonts w:ascii="Times New Roman" w:hAnsi="Times New Roman"/>
          <w:sz w:val="28"/>
        </w:rPr>
      </w:pPr>
      <w:r w:rsidRPr="00431930">
        <w:rPr>
          <w:rFonts w:ascii="Times New Roman" w:hAnsi="Times New Roman"/>
          <w:sz w:val="28"/>
        </w:rPr>
        <w:t>4.Показатели результативности и эффективности программы профилактики рисков</w:t>
      </w:r>
    </w:p>
    <w:p w:rsidR="00611CD7" w:rsidRPr="00431930" w:rsidRDefault="00611CD7">
      <w:pPr>
        <w:pStyle w:val="a3"/>
        <w:jc w:val="both"/>
        <w:rPr>
          <w:rFonts w:ascii="Times New Roman" w:hAnsi="Times New Roman"/>
          <w:sz w:val="28"/>
        </w:rPr>
      </w:pP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Эффективность реализации программы профилактики оценивается: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1)повышением </w:t>
      </w:r>
      <w:proofErr w:type="gramStart"/>
      <w:r>
        <w:rPr>
          <w:rFonts w:ascii="Times New Roman" w:hAnsi="Times New Roman"/>
          <w:sz w:val="28"/>
        </w:rPr>
        <w:t>эффективности системы профилактики нарушений обязательных требований</w:t>
      </w:r>
      <w:proofErr w:type="gramEnd"/>
      <w:r>
        <w:rPr>
          <w:rFonts w:ascii="Times New Roman" w:hAnsi="Times New Roman"/>
          <w:sz w:val="28"/>
        </w:rPr>
        <w:t>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2)повышением уровня правовой грамотности контролируемых лиц в вопросах исполнения обязательных требований,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проверок, правах контролируемых лиц в ходе проверки;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3)снижением количества правонарушений при осуществлении контролируемыми лицами своей деятельности;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4)понятностью обязательных требований, обеспечивающей их однозначное толкование контролируемыми лицами и сотрудниками Админ</w:t>
      </w:r>
      <w:r w:rsidR="00431930">
        <w:rPr>
          <w:rFonts w:ascii="Times New Roman" w:hAnsi="Times New Roman"/>
          <w:sz w:val="28"/>
        </w:rPr>
        <w:t>истрации города Шахты;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>5)вовлечением контролируемых лиц в регулярное взаимодействие с сотрудниками Администрации города Шахты.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:rsidR="00611CD7" w:rsidRDefault="000C7B33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Показатели результативности и эффективности Программы профилактики рассчитывается ежегодно (по итогам календарного года) </w:t>
      </w:r>
      <w:proofErr w:type="gramStart"/>
      <w:r>
        <w:rPr>
          <w:rFonts w:ascii="Times New Roman" w:hAnsi="Times New Roman"/>
          <w:sz w:val="28"/>
        </w:rPr>
        <w:t>согласно таблицы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431930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2.</w:t>
      </w:r>
    </w:p>
    <w:p w:rsidR="00611CD7" w:rsidRDefault="00611CD7">
      <w:pPr>
        <w:pStyle w:val="a3"/>
        <w:jc w:val="right"/>
        <w:rPr>
          <w:rFonts w:ascii="Times New Roman" w:hAnsi="Times New Roman"/>
          <w:sz w:val="28"/>
        </w:rPr>
      </w:pPr>
    </w:p>
    <w:p w:rsidR="00611CD7" w:rsidRDefault="000C7B33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Таблица №2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7"/>
        <w:gridCol w:w="6237"/>
        <w:gridCol w:w="2552"/>
      </w:tblGrid>
      <w:tr w:rsidR="00611CD7" w:rsidRPr="00431930" w:rsidTr="00431930">
        <w:trPr>
          <w:trHeight w:val="35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 w:rsidP="004319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3193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3193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 w:rsidP="004319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 w:rsidP="004319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611CD7" w:rsidRPr="00431930" w:rsidTr="00431930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</w:t>
            </w:r>
            <w:r w:rsidRPr="00431930">
              <w:rPr>
                <w:rFonts w:ascii="Times New Roman" w:hAnsi="Times New Roman"/>
                <w:sz w:val="24"/>
                <w:szCs w:val="24"/>
              </w:rPr>
              <w:br/>
              <w:t>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611CD7" w:rsidRPr="00431930" w:rsidTr="00431930">
        <w:trPr>
          <w:trHeight w:val="69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90%</w:t>
            </w:r>
          </w:p>
        </w:tc>
      </w:tr>
      <w:tr w:rsidR="00611CD7" w:rsidRPr="00431930" w:rsidTr="00431930"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11CD7" w:rsidRPr="00431930" w:rsidRDefault="000C7B3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93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611CD7" w:rsidRDefault="00611CD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1930" w:rsidRDefault="0043193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1930" w:rsidRPr="00431930" w:rsidRDefault="00431930" w:rsidP="00431930">
      <w:pPr>
        <w:spacing w:after="0" w:line="240" w:lineRule="auto"/>
        <w:rPr>
          <w:rFonts w:ascii="Times New Roman" w:hAnsi="Times New Roman"/>
          <w:color w:val="auto"/>
          <w:sz w:val="28"/>
          <w:highlight w:val="lightGray"/>
        </w:rPr>
      </w:pPr>
      <w:r w:rsidRPr="00431930">
        <w:rPr>
          <w:rFonts w:ascii="Times New Roman" w:hAnsi="Times New Roman"/>
          <w:color w:val="auto"/>
          <w:sz w:val="28"/>
          <w:szCs w:val="28"/>
        </w:rPr>
        <w:t>Заместитель главы Администрации</w:t>
      </w:r>
      <w:r w:rsidRPr="00431930">
        <w:rPr>
          <w:rFonts w:ascii="Times New Roman" w:hAnsi="Times New Roman"/>
          <w:color w:val="auto"/>
          <w:sz w:val="28"/>
          <w:szCs w:val="28"/>
        </w:rPr>
        <w:tab/>
      </w:r>
      <w:r w:rsidRPr="00431930">
        <w:rPr>
          <w:rFonts w:ascii="Times New Roman" w:hAnsi="Times New Roman"/>
          <w:color w:val="auto"/>
          <w:sz w:val="28"/>
          <w:szCs w:val="28"/>
        </w:rPr>
        <w:tab/>
        <w:t xml:space="preserve">                                          С.В. Федосеев</w:t>
      </w:r>
    </w:p>
    <w:p w:rsidR="00431930" w:rsidRPr="00431930" w:rsidRDefault="00431930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431930" w:rsidRPr="00431930" w:rsidSect="00431930">
      <w:type w:val="continuous"/>
      <w:pgSz w:w="11906" w:h="16838"/>
      <w:pgMar w:top="1134" w:right="567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611CD7"/>
    <w:rsid w:val="000C7B33"/>
    <w:rsid w:val="00431930"/>
    <w:rsid w:val="00611CD7"/>
    <w:rsid w:val="00690E42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6">
    <w:name w:val="Основной шрифт абзаца2"/>
  </w:style>
  <w:style w:type="paragraph" w:styleId="a8">
    <w:name w:val="List Paragraph"/>
    <w:basedOn w:val="a"/>
    <w:link w:val="a9"/>
    <w:pPr>
      <w:spacing w:after="160" w:line="264" w:lineRule="auto"/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</w:style>
  <w:style w:type="character" w:customStyle="1" w:styleId="a4">
    <w:name w:val="Без интервала Знак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4">
    <w:name w:val="Body Text 2"/>
    <w:basedOn w:val="a"/>
    <w:link w:val="25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25">
    <w:name w:val="Основной текст 2 Знак"/>
    <w:basedOn w:val="1"/>
    <w:link w:val="24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6">
    <w:name w:val="Основной шрифт абзаца2"/>
  </w:style>
  <w:style w:type="paragraph" w:styleId="a8">
    <w:name w:val="List Paragraph"/>
    <w:basedOn w:val="a"/>
    <w:link w:val="a9"/>
    <w:pPr>
      <w:spacing w:after="160" w:line="264" w:lineRule="auto"/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64BE0B407CB992FE34DAC84264EBF1331DECD5164CF0537522B562B176656155D49E98M8l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64BE0B407CB992FE34DAC84264EBF1331DECD3194DF0537522B562B176656155D49E9985MAl3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64BE0B407CB992FE34DAC84264EBF13317E8DE1946F0537522B562B1M7l6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2024-12-04T13:26:00Z</cp:lastPrinted>
  <dcterms:created xsi:type="dcterms:W3CDTF">2024-12-05T11:31:00Z</dcterms:created>
  <dcterms:modified xsi:type="dcterms:W3CDTF">2024-12-05T11:31:00Z</dcterms:modified>
</cp:coreProperties>
</file>