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A3375" w14:textId="77777777" w:rsidR="00536CB3" w:rsidRDefault="00536CB3" w:rsidP="00536CB3">
      <w:pPr>
        <w:pStyle w:val="a9"/>
        <w:jc w:val="center"/>
        <w:rPr>
          <w:spacing w:val="38"/>
          <w:sz w:val="24"/>
          <w:szCs w:val="24"/>
        </w:rPr>
      </w:pPr>
      <w:r>
        <w:rPr>
          <w:noProof/>
        </w:rPr>
        <w:drawing>
          <wp:anchor distT="0" distB="0" distL="114300" distR="114300" simplePos="0" relativeHeight="251658240" behindDoc="0" locked="0" layoutInCell="1" allowOverlap="1" wp14:anchorId="23CE2105" wp14:editId="35D58B6B">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14:paraId="5924D0D7" w14:textId="77777777" w:rsidR="00536CB3" w:rsidRDefault="00536CB3" w:rsidP="00536CB3">
      <w:pPr>
        <w:jc w:val="center"/>
        <w:rPr>
          <w:spacing w:val="60"/>
          <w:sz w:val="36"/>
          <w:szCs w:val="36"/>
        </w:rPr>
      </w:pPr>
    </w:p>
    <w:p w14:paraId="746CB0ED" w14:textId="77777777" w:rsidR="00536CB3" w:rsidRDefault="00536CB3" w:rsidP="00536CB3">
      <w:pPr>
        <w:jc w:val="center"/>
        <w:rPr>
          <w:spacing w:val="60"/>
          <w:sz w:val="36"/>
          <w:szCs w:val="36"/>
        </w:rPr>
      </w:pPr>
    </w:p>
    <w:p w14:paraId="08CC78B9" w14:textId="77777777" w:rsidR="00536CB3" w:rsidRDefault="00536CB3" w:rsidP="00536CB3">
      <w:pPr>
        <w:jc w:val="center"/>
        <w:rPr>
          <w:spacing w:val="60"/>
          <w:sz w:val="36"/>
          <w:szCs w:val="36"/>
        </w:rPr>
      </w:pPr>
    </w:p>
    <w:p w14:paraId="2740182A" w14:textId="77777777" w:rsidR="00536CB3" w:rsidRDefault="00536CB3" w:rsidP="00536CB3">
      <w:pPr>
        <w:jc w:val="center"/>
        <w:rPr>
          <w:b/>
          <w:bCs/>
          <w:spacing w:val="38"/>
          <w:sz w:val="36"/>
          <w:szCs w:val="36"/>
        </w:rPr>
      </w:pPr>
      <w:r>
        <w:rPr>
          <w:b/>
          <w:bCs/>
          <w:spacing w:val="38"/>
          <w:sz w:val="36"/>
          <w:szCs w:val="36"/>
        </w:rPr>
        <w:t>Администрация города Шахты</w:t>
      </w:r>
    </w:p>
    <w:p w14:paraId="60EBDD9F" w14:textId="77777777" w:rsidR="00536CB3" w:rsidRDefault="00536CB3" w:rsidP="00536CB3">
      <w:pPr>
        <w:jc w:val="center"/>
        <w:rPr>
          <w:spacing w:val="60"/>
          <w:sz w:val="26"/>
          <w:szCs w:val="26"/>
        </w:rPr>
      </w:pPr>
    </w:p>
    <w:p w14:paraId="53A1F8D9" w14:textId="77777777" w:rsidR="00536CB3" w:rsidRDefault="00536CB3" w:rsidP="00536CB3">
      <w:pPr>
        <w:jc w:val="center"/>
        <w:rPr>
          <w:sz w:val="28"/>
          <w:szCs w:val="28"/>
        </w:rPr>
      </w:pPr>
      <w:r>
        <w:rPr>
          <w:b/>
          <w:spacing w:val="60"/>
          <w:sz w:val="36"/>
          <w:szCs w:val="36"/>
        </w:rPr>
        <w:t>ПОСТАНОВЛЕНИЕ</w:t>
      </w:r>
    </w:p>
    <w:p w14:paraId="07D47FBE" w14:textId="77777777" w:rsidR="00536CB3" w:rsidRDefault="00536CB3" w:rsidP="00536CB3">
      <w:pPr>
        <w:jc w:val="center"/>
        <w:rPr>
          <w:sz w:val="28"/>
          <w:szCs w:val="28"/>
        </w:rPr>
      </w:pPr>
    </w:p>
    <w:p w14:paraId="7E354681" w14:textId="77777777" w:rsidR="00536CB3" w:rsidRDefault="00536CB3" w:rsidP="00536CB3">
      <w:pPr>
        <w:jc w:val="center"/>
        <w:rPr>
          <w:sz w:val="28"/>
          <w:szCs w:val="28"/>
        </w:rPr>
      </w:pPr>
      <w:r>
        <w:rPr>
          <w:sz w:val="28"/>
          <w:szCs w:val="28"/>
        </w:rPr>
        <w:t xml:space="preserve">от </w:t>
      </w:r>
      <w:r w:rsidR="00BB0357">
        <w:rPr>
          <w:sz w:val="28"/>
          <w:szCs w:val="28"/>
        </w:rPr>
        <w:t>28.11.</w:t>
      </w:r>
      <w:r>
        <w:rPr>
          <w:sz w:val="28"/>
          <w:szCs w:val="28"/>
        </w:rPr>
        <w:t>2024 №</w:t>
      </w:r>
      <w:r w:rsidR="00BB0357">
        <w:rPr>
          <w:sz w:val="28"/>
          <w:szCs w:val="28"/>
        </w:rPr>
        <w:t>4282</w:t>
      </w:r>
    </w:p>
    <w:p w14:paraId="5CDEC2B1" w14:textId="77777777" w:rsidR="00536CB3" w:rsidRDefault="00536CB3" w:rsidP="00536CB3">
      <w:pPr>
        <w:jc w:val="center"/>
        <w:rPr>
          <w:sz w:val="28"/>
          <w:szCs w:val="28"/>
        </w:rPr>
      </w:pPr>
    </w:p>
    <w:p w14:paraId="68DFD5A4" w14:textId="77777777" w:rsidR="00536CB3" w:rsidRPr="003032B7" w:rsidRDefault="00536CB3" w:rsidP="00536CB3">
      <w:pPr>
        <w:ind w:right="-1"/>
        <w:jc w:val="center"/>
        <w:rPr>
          <w:b/>
          <w:kern w:val="28"/>
          <w:sz w:val="28"/>
          <w:szCs w:val="28"/>
        </w:rPr>
      </w:pPr>
      <w:r w:rsidRPr="003032B7">
        <w:rPr>
          <w:b/>
          <w:kern w:val="28"/>
          <w:sz w:val="28"/>
          <w:szCs w:val="28"/>
        </w:rPr>
        <w:t xml:space="preserve">О внесении изменений в постановление Администрации города Шахты </w:t>
      </w:r>
    </w:p>
    <w:p w14:paraId="6E13F082" w14:textId="77777777" w:rsidR="00536CB3" w:rsidRPr="003032B7" w:rsidRDefault="00536CB3" w:rsidP="00536CB3">
      <w:pPr>
        <w:ind w:right="-1"/>
        <w:jc w:val="center"/>
        <w:rPr>
          <w:b/>
          <w:kern w:val="28"/>
          <w:sz w:val="28"/>
          <w:szCs w:val="28"/>
        </w:rPr>
      </w:pPr>
      <w:r w:rsidRPr="003032B7">
        <w:rPr>
          <w:b/>
          <w:kern w:val="28"/>
          <w:sz w:val="28"/>
          <w:szCs w:val="28"/>
        </w:rPr>
        <w:t>от 21.04.2016 №2126 «Об утверждении состава комиссии по соблюдению требований к служебному поведению муниципальных служащих Администрации города Шахты и урегулированию конфликта интересов»</w:t>
      </w:r>
    </w:p>
    <w:p w14:paraId="0DFE95B4" w14:textId="77777777" w:rsidR="00536CB3" w:rsidRPr="003032B7" w:rsidRDefault="00536CB3" w:rsidP="00536CB3">
      <w:pPr>
        <w:pStyle w:val="a6"/>
        <w:spacing w:after="0"/>
        <w:ind w:left="0" w:right="-568"/>
        <w:jc w:val="both"/>
        <w:rPr>
          <w:sz w:val="28"/>
          <w:szCs w:val="28"/>
        </w:rPr>
      </w:pPr>
    </w:p>
    <w:p w14:paraId="7AC1D235" w14:textId="77777777" w:rsidR="00536CB3" w:rsidRPr="004543C1" w:rsidRDefault="00536CB3" w:rsidP="00536CB3">
      <w:pPr>
        <w:autoSpaceDE w:val="0"/>
        <w:autoSpaceDN w:val="0"/>
        <w:adjustRightInd w:val="0"/>
        <w:ind w:firstLine="709"/>
        <w:jc w:val="both"/>
        <w:rPr>
          <w:sz w:val="28"/>
          <w:szCs w:val="28"/>
        </w:rPr>
      </w:pPr>
      <w:r>
        <w:rPr>
          <w:bCs/>
          <w:iCs/>
          <w:sz w:val="28"/>
          <w:szCs w:val="28"/>
        </w:rPr>
        <w:t>В связи с кадровыми изменениями в Администрации города Шахты</w:t>
      </w:r>
    </w:p>
    <w:p w14:paraId="78AA47D1" w14:textId="77777777" w:rsidR="00536CB3" w:rsidRDefault="00536CB3" w:rsidP="00536CB3">
      <w:pPr>
        <w:ind w:firstLine="709"/>
        <w:jc w:val="both"/>
        <w:rPr>
          <w:spacing w:val="-24"/>
          <w:sz w:val="28"/>
        </w:rPr>
      </w:pPr>
    </w:p>
    <w:p w14:paraId="379213D6" w14:textId="77777777" w:rsidR="00536CB3" w:rsidRDefault="00536CB3" w:rsidP="00536CB3">
      <w:pPr>
        <w:jc w:val="center"/>
        <w:rPr>
          <w:b/>
          <w:sz w:val="28"/>
        </w:rPr>
      </w:pPr>
      <w:r>
        <w:rPr>
          <w:b/>
          <w:spacing w:val="60"/>
          <w:sz w:val="28"/>
        </w:rPr>
        <w:t>ПОСТАНОВЛЯЕТ</w:t>
      </w:r>
      <w:r>
        <w:rPr>
          <w:b/>
          <w:sz w:val="28"/>
        </w:rPr>
        <w:t>:</w:t>
      </w:r>
    </w:p>
    <w:p w14:paraId="7A0FDCC5" w14:textId="77777777" w:rsidR="003032B7" w:rsidRDefault="003032B7" w:rsidP="003032B7">
      <w:pPr>
        <w:jc w:val="center"/>
        <w:rPr>
          <w:sz w:val="28"/>
          <w:szCs w:val="28"/>
        </w:rPr>
      </w:pPr>
    </w:p>
    <w:p w14:paraId="4D955E36" w14:textId="77777777" w:rsidR="00472CF0" w:rsidRPr="00472CF0" w:rsidRDefault="00472CF0" w:rsidP="00472CF0">
      <w:pPr>
        <w:autoSpaceDE w:val="0"/>
        <w:autoSpaceDN w:val="0"/>
        <w:adjustRightInd w:val="0"/>
        <w:ind w:firstLine="709"/>
        <w:jc w:val="both"/>
        <w:rPr>
          <w:sz w:val="28"/>
          <w:szCs w:val="28"/>
        </w:rPr>
      </w:pPr>
      <w:r w:rsidRPr="00472CF0">
        <w:rPr>
          <w:sz w:val="28"/>
          <w:szCs w:val="28"/>
        </w:rPr>
        <w:t>1.Внести в постановление Администрации города Шахты от 21.04.2016 №2126 «Об утверждении состава комиссии по соблюдению требований к служебному поведению муниципальных служащих Администрации города Шахты и урегулированию конфликта интересов» следующие изменения:</w:t>
      </w:r>
    </w:p>
    <w:p w14:paraId="764C2624" w14:textId="77777777" w:rsidR="00472CF0" w:rsidRPr="00472CF0" w:rsidRDefault="00472CF0" w:rsidP="00472CF0">
      <w:pPr>
        <w:autoSpaceDE w:val="0"/>
        <w:autoSpaceDN w:val="0"/>
        <w:adjustRightInd w:val="0"/>
        <w:ind w:firstLine="709"/>
        <w:jc w:val="both"/>
        <w:rPr>
          <w:sz w:val="28"/>
          <w:szCs w:val="28"/>
        </w:rPr>
      </w:pPr>
      <w:r w:rsidRPr="00472CF0">
        <w:rPr>
          <w:sz w:val="28"/>
          <w:szCs w:val="28"/>
        </w:rPr>
        <w:t>1.1.Приложение к постановлению изложить в редакции согласно приложению к настоящему постановлению.</w:t>
      </w:r>
    </w:p>
    <w:p w14:paraId="62601BD3" w14:textId="77777777" w:rsidR="0020500F" w:rsidRPr="00A308DC" w:rsidRDefault="00A308DC" w:rsidP="00A308DC">
      <w:pPr>
        <w:pStyle w:val="Default"/>
        <w:ind w:firstLine="708"/>
        <w:jc w:val="both"/>
        <w:rPr>
          <w:sz w:val="28"/>
          <w:szCs w:val="28"/>
        </w:rPr>
      </w:pPr>
      <w:r w:rsidRPr="00A308DC">
        <w:rPr>
          <w:sz w:val="28"/>
          <w:szCs w:val="28"/>
        </w:rPr>
        <w:t>2.</w:t>
      </w:r>
      <w:r w:rsidR="00F8566E">
        <w:rPr>
          <w:bCs/>
          <w:iCs/>
          <w:sz w:val="28"/>
          <w:szCs w:val="28"/>
        </w:rPr>
        <w:t>Настоящее постановление подлежит опубликованию в газете «Шахтинские известия», размещению на официальном сайте Администрации города Шахты в информационно-телекоммуникационной сети «Интернет» и вступает в силу со дня его официального опубликования</w:t>
      </w:r>
      <w:r w:rsidR="00A768EF">
        <w:rPr>
          <w:sz w:val="28"/>
          <w:szCs w:val="28"/>
        </w:rPr>
        <w:t>.</w:t>
      </w:r>
    </w:p>
    <w:p w14:paraId="1C186B76" w14:textId="77777777" w:rsidR="0020500F" w:rsidRPr="003F7826" w:rsidRDefault="00340FBD" w:rsidP="0020500F">
      <w:pPr>
        <w:autoSpaceDE w:val="0"/>
        <w:autoSpaceDN w:val="0"/>
        <w:adjustRightInd w:val="0"/>
        <w:ind w:firstLine="709"/>
        <w:jc w:val="both"/>
        <w:rPr>
          <w:sz w:val="28"/>
          <w:szCs w:val="28"/>
        </w:rPr>
      </w:pPr>
      <w:r>
        <w:rPr>
          <w:noProof/>
        </w:rPr>
        <w:drawing>
          <wp:anchor distT="0" distB="0" distL="114300" distR="114300" simplePos="0" relativeHeight="251654656" behindDoc="1" locked="0" layoutInCell="1" allowOverlap="1" wp14:anchorId="5760614F" wp14:editId="2781E7FF">
            <wp:simplePos x="0" y="0"/>
            <wp:positionH relativeFrom="column">
              <wp:posOffset>142875</wp:posOffset>
            </wp:positionH>
            <wp:positionV relativeFrom="paragraph">
              <wp:posOffset>202565</wp:posOffset>
            </wp:positionV>
            <wp:extent cx="1440180" cy="1440180"/>
            <wp:effectExtent l="0" t="0" r="7620" b="762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0180" cy="1440180"/>
                    </a:xfrm>
                    <a:prstGeom prst="rect">
                      <a:avLst/>
                    </a:prstGeom>
                    <a:noFill/>
                  </pic:spPr>
                </pic:pic>
              </a:graphicData>
            </a:graphic>
            <wp14:sizeRelH relativeFrom="page">
              <wp14:pctWidth>0</wp14:pctWidth>
            </wp14:sizeRelH>
            <wp14:sizeRelV relativeFrom="page">
              <wp14:pctHeight>0</wp14:pctHeight>
            </wp14:sizeRelV>
          </wp:anchor>
        </w:drawing>
      </w:r>
      <w:r w:rsidR="0020500F" w:rsidRPr="003F7826">
        <w:rPr>
          <w:sz w:val="28"/>
          <w:szCs w:val="28"/>
        </w:rPr>
        <w:t>3.Контроль за исполнением постановления оставляю за собой.</w:t>
      </w:r>
    </w:p>
    <w:p w14:paraId="6FDF405E" w14:textId="77777777" w:rsidR="00340FBD" w:rsidRDefault="00340FBD" w:rsidP="00340FBD">
      <w:pPr>
        <w:jc w:val="both"/>
        <w:rPr>
          <w:sz w:val="28"/>
          <w:szCs w:val="28"/>
        </w:rPr>
      </w:pPr>
      <w:r>
        <w:rPr>
          <w:noProof/>
        </w:rPr>
        <w:drawing>
          <wp:anchor distT="0" distB="0" distL="114300" distR="114300" simplePos="0" relativeHeight="251660288" behindDoc="0" locked="0" layoutInCell="1" allowOverlap="1" wp14:anchorId="5ECD6E77" wp14:editId="0A13B482">
            <wp:simplePos x="0" y="0"/>
            <wp:positionH relativeFrom="column">
              <wp:posOffset>2832735</wp:posOffset>
            </wp:positionH>
            <wp:positionV relativeFrom="paragraph">
              <wp:posOffset>425450</wp:posOffset>
            </wp:positionV>
            <wp:extent cx="1438275" cy="645795"/>
            <wp:effectExtent l="0" t="0" r="9525"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8275" cy="645795"/>
                    </a:xfrm>
                    <a:prstGeom prst="rect">
                      <a:avLst/>
                    </a:prstGeom>
                    <a:noFill/>
                  </pic:spPr>
                </pic:pic>
              </a:graphicData>
            </a:graphic>
            <wp14:sizeRelH relativeFrom="page">
              <wp14:pctWidth>0</wp14:pctWidth>
            </wp14:sizeRelH>
            <wp14:sizeRelV relativeFrom="page">
              <wp14:pctHeight>0</wp14:pctHeight>
            </wp14:sizeRelV>
          </wp:anchor>
        </w:drawing>
      </w:r>
    </w:p>
    <w:p w14:paraId="62B54052" w14:textId="77777777" w:rsidR="00340FBD" w:rsidRDefault="00340FBD" w:rsidP="00340FBD">
      <w:pPr>
        <w:jc w:val="both"/>
        <w:rPr>
          <w:sz w:val="28"/>
          <w:szCs w:val="28"/>
        </w:rPr>
      </w:pPr>
    </w:p>
    <w:p w14:paraId="5E717276" w14:textId="77777777" w:rsidR="00340FBD" w:rsidRDefault="00340FBD" w:rsidP="00340FBD">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14:paraId="41410F8E" w14:textId="77777777" w:rsidR="00340FBD" w:rsidRDefault="00340FBD" w:rsidP="00340FBD">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14:paraId="77FE89A2" w14:textId="77777777" w:rsidR="00340FBD" w:rsidRDefault="00340FBD" w:rsidP="00340FBD">
      <w:pPr>
        <w:ind w:right="-2"/>
        <w:rPr>
          <w:sz w:val="28"/>
        </w:rPr>
      </w:pPr>
    </w:p>
    <w:p w14:paraId="7AF2FDE4" w14:textId="77777777" w:rsidR="00340FBD" w:rsidRDefault="00340FBD" w:rsidP="00340FBD">
      <w:pPr>
        <w:ind w:right="-2"/>
        <w:rPr>
          <w:sz w:val="28"/>
        </w:rPr>
      </w:pPr>
    </w:p>
    <w:p w14:paraId="5702FF59" w14:textId="77777777" w:rsidR="0020500F" w:rsidRPr="003F7826" w:rsidRDefault="0093629B" w:rsidP="0020500F">
      <w:pPr>
        <w:jc w:val="both"/>
        <w:rPr>
          <w:kern w:val="28"/>
          <w:sz w:val="28"/>
          <w:szCs w:val="28"/>
        </w:rPr>
      </w:pPr>
      <w:r>
        <w:rPr>
          <w:kern w:val="28"/>
          <w:sz w:val="28"/>
          <w:szCs w:val="28"/>
        </w:rPr>
        <w:t>Постановление вносит: ОПКП</w:t>
      </w:r>
    </w:p>
    <w:p w14:paraId="290AEC59" w14:textId="77777777" w:rsidR="007720B1" w:rsidRDefault="0020500F" w:rsidP="0020500F">
      <w:pPr>
        <w:rPr>
          <w:sz w:val="28"/>
          <w:szCs w:val="28"/>
        </w:rPr>
      </w:pPr>
      <w:r w:rsidRPr="003F7826">
        <w:rPr>
          <w:sz w:val="28"/>
          <w:szCs w:val="28"/>
        </w:rPr>
        <w:t>Разослано: ОПКП, членам комиссии</w:t>
      </w:r>
      <w:r w:rsidR="001363D1">
        <w:rPr>
          <w:sz w:val="28"/>
          <w:szCs w:val="28"/>
        </w:rPr>
        <w:t>, ОСПК</w:t>
      </w:r>
    </w:p>
    <w:p w14:paraId="2319E534" w14:textId="77777777" w:rsidR="00AC024F" w:rsidRDefault="00AC024F" w:rsidP="00AC024F">
      <w:pPr>
        <w:rPr>
          <w:sz w:val="28"/>
          <w:szCs w:val="28"/>
        </w:rPr>
      </w:pPr>
    </w:p>
    <w:p w14:paraId="337AD1AF" w14:textId="77777777" w:rsidR="0050318C" w:rsidRDefault="0050318C" w:rsidP="003032B7">
      <w:pPr>
        <w:ind w:left="4536"/>
        <w:jc w:val="center"/>
        <w:rPr>
          <w:sz w:val="28"/>
          <w:szCs w:val="28"/>
        </w:rPr>
      </w:pPr>
    </w:p>
    <w:p w14:paraId="09CAFF98" w14:textId="77777777" w:rsidR="00536CB3" w:rsidRDefault="00536CB3" w:rsidP="003032B7">
      <w:pPr>
        <w:ind w:left="4536"/>
        <w:jc w:val="center"/>
        <w:rPr>
          <w:sz w:val="28"/>
          <w:szCs w:val="28"/>
        </w:rPr>
      </w:pPr>
    </w:p>
    <w:p w14:paraId="4BBC159A" w14:textId="77777777" w:rsidR="00536CB3" w:rsidRDefault="00536CB3" w:rsidP="003032B7">
      <w:pPr>
        <w:ind w:left="4536"/>
        <w:jc w:val="center"/>
        <w:rPr>
          <w:sz w:val="28"/>
          <w:szCs w:val="28"/>
        </w:rPr>
      </w:pPr>
    </w:p>
    <w:p w14:paraId="0995954F" w14:textId="77777777" w:rsidR="00536CB3" w:rsidRDefault="00536CB3" w:rsidP="003032B7">
      <w:pPr>
        <w:ind w:left="4536"/>
        <w:jc w:val="center"/>
        <w:rPr>
          <w:sz w:val="28"/>
          <w:szCs w:val="28"/>
        </w:rPr>
      </w:pPr>
    </w:p>
    <w:p w14:paraId="4A8D9B71" w14:textId="77777777" w:rsidR="0050318C" w:rsidRDefault="0050318C" w:rsidP="003032B7">
      <w:pPr>
        <w:ind w:left="4536"/>
        <w:jc w:val="center"/>
        <w:rPr>
          <w:sz w:val="28"/>
          <w:szCs w:val="28"/>
        </w:rPr>
      </w:pPr>
    </w:p>
    <w:p w14:paraId="35910A2E" w14:textId="77777777" w:rsidR="003032B7" w:rsidRDefault="00140CA0" w:rsidP="003032B7">
      <w:pPr>
        <w:ind w:left="4536"/>
        <w:jc w:val="center"/>
        <w:rPr>
          <w:sz w:val="28"/>
          <w:szCs w:val="28"/>
        </w:rPr>
      </w:pPr>
      <w:r>
        <w:rPr>
          <w:sz w:val="28"/>
          <w:szCs w:val="28"/>
        </w:rPr>
        <w:lastRenderedPageBreak/>
        <w:t>П</w:t>
      </w:r>
      <w:r w:rsidR="003032B7">
        <w:rPr>
          <w:sz w:val="28"/>
          <w:szCs w:val="28"/>
        </w:rPr>
        <w:t>риложение</w:t>
      </w:r>
    </w:p>
    <w:p w14:paraId="18404F2B" w14:textId="77777777" w:rsidR="003032B7" w:rsidRDefault="003032B7" w:rsidP="003032B7">
      <w:pPr>
        <w:ind w:left="4536"/>
        <w:jc w:val="center"/>
        <w:rPr>
          <w:sz w:val="28"/>
          <w:szCs w:val="28"/>
        </w:rPr>
      </w:pPr>
      <w:r>
        <w:rPr>
          <w:sz w:val="28"/>
          <w:szCs w:val="28"/>
        </w:rPr>
        <w:t>к постановлению Администрации</w:t>
      </w:r>
    </w:p>
    <w:p w14:paraId="7629F0E5" w14:textId="77777777" w:rsidR="003032B7" w:rsidRDefault="003032B7" w:rsidP="003032B7">
      <w:pPr>
        <w:ind w:left="4536"/>
        <w:jc w:val="center"/>
        <w:rPr>
          <w:sz w:val="28"/>
          <w:szCs w:val="28"/>
        </w:rPr>
      </w:pPr>
      <w:r>
        <w:rPr>
          <w:sz w:val="28"/>
          <w:szCs w:val="28"/>
        </w:rPr>
        <w:t>города Шахты</w:t>
      </w:r>
    </w:p>
    <w:p w14:paraId="420B7DF2" w14:textId="77777777" w:rsidR="003032B7" w:rsidRDefault="003032B7" w:rsidP="003032B7">
      <w:pPr>
        <w:ind w:left="4536"/>
        <w:jc w:val="center"/>
        <w:rPr>
          <w:sz w:val="28"/>
          <w:szCs w:val="28"/>
        </w:rPr>
      </w:pPr>
      <w:r>
        <w:rPr>
          <w:sz w:val="28"/>
          <w:szCs w:val="28"/>
        </w:rPr>
        <w:t xml:space="preserve">от </w:t>
      </w:r>
      <w:r w:rsidR="00BB0357">
        <w:rPr>
          <w:sz w:val="28"/>
          <w:szCs w:val="28"/>
        </w:rPr>
        <w:t>28.11.</w:t>
      </w:r>
      <w:r>
        <w:rPr>
          <w:sz w:val="28"/>
          <w:szCs w:val="28"/>
        </w:rPr>
        <w:t>202</w:t>
      </w:r>
      <w:r w:rsidR="00AA04FC">
        <w:rPr>
          <w:sz w:val="28"/>
          <w:szCs w:val="28"/>
        </w:rPr>
        <w:t>4</w:t>
      </w:r>
      <w:r>
        <w:rPr>
          <w:sz w:val="28"/>
          <w:szCs w:val="28"/>
        </w:rPr>
        <w:t xml:space="preserve"> №</w:t>
      </w:r>
      <w:r w:rsidR="00BB0357">
        <w:rPr>
          <w:sz w:val="28"/>
          <w:szCs w:val="28"/>
        </w:rPr>
        <w:t>4282</w:t>
      </w:r>
    </w:p>
    <w:p w14:paraId="4DEB9763" w14:textId="77777777" w:rsidR="00AC024F" w:rsidRPr="00AC024F" w:rsidRDefault="00AC024F" w:rsidP="00AC024F">
      <w:pPr>
        <w:rPr>
          <w:bCs/>
          <w:sz w:val="28"/>
          <w:szCs w:val="28"/>
          <w:u w:val="single"/>
        </w:rPr>
      </w:pPr>
    </w:p>
    <w:p w14:paraId="621B8F13" w14:textId="77777777" w:rsidR="00AC024F" w:rsidRPr="00AC024F" w:rsidRDefault="00AC024F" w:rsidP="00AC024F">
      <w:pPr>
        <w:jc w:val="center"/>
        <w:rPr>
          <w:bCs/>
          <w:sz w:val="28"/>
          <w:szCs w:val="28"/>
        </w:rPr>
      </w:pPr>
      <w:r w:rsidRPr="00AC024F">
        <w:rPr>
          <w:bCs/>
          <w:sz w:val="28"/>
          <w:szCs w:val="28"/>
        </w:rPr>
        <w:t>СОСТАВ</w:t>
      </w:r>
    </w:p>
    <w:p w14:paraId="564CAB23" w14:textId="77777777" w:rsidR="00AC024F" w:rsidRPr="00AC024F" w:rsidRDefault="00AC024F" w:rsidP="00AC024F">
      <w:pPr>
        <w:jc w:val="center"/>
        <w:rPr>
          <w:sz w:val="28"/>
          <w:szCs w:val="28"/>
        </w:rPr>
      </w:pPr>
      <w:r w:rsidRPr="00AC024F">
        <w:rPr>
          <w:sz w:val="28"/>
          <w:szCs w:val="28"/>
        </w:rPr>
        <w:t>комиссии по соблюдению требований к служебному поведению муниципальных служащих Администрации города Шахты и урегулированию конфликта интересов</w:t>
      </w:r>
    </w:p>
    <w:p w14:paraId="564E3262" w14:textId="77777777" w:rsidR="00AC024F" w:rsidRPr="00AC024F" w:rsidRDefault="00AC024F" w:rsidP="00AC024F">
      <w:pPr>
        <w:rPr>
          <w:sz w:val="28"/>
          <w:szCs w:val="28"/>
        </w:rPr>
      </w:pPr>
    </w:p>
    <w:tbl>
      <w:tblPr>
        <w:tblW w:w="9828" w:type="dxa"/>
        <w:tblLook w:val="01E0" w:firstRow="1" w:lastRow="1" w:firstColumn="1" w:lastColumn="1" w:noHBand="0" w:noVBand="0"/>
      </w:tblPr>
      <w:tblGrid>
        <w:gridCol w:w="3528"/>
        <w:gridCol w:w="310"/>
        <w:gridCol w:w="5990"/>
      </w:tblGrid>
      <w:tr w:rsidR="00AC024F" w:rsidRPr="003A42AA" w14:paraId="7EC80A74" w14:textId="77777777" w:rsidTr="0030328E">
        <w:tc>
          <w:tcPr>
            <w:tcW w:w="3528" w:type="dxa"/>
            <w:shd w:val="clear" w:color="auto" w:fill="auto"/>
          </w:tcPr>
          <w:p w14:paraId="10EFBD2F" w14:textId="77777777" w:rsidR="0050318C" w:rsidRDefault="0050318C" w:rsidP="00AC024F">
            <w:pPr>
              <w:rPr>
                <w:sz w:val="28"/>
                <w:szCs w:val="28"/>
              </w:rPr>
            </w:pPr>
            <w:proofErr w:type="spellStart"/>
            <w:r>
              <w:rPr>
                <w:sz w:val="28"/>
                <w:szCs w:val="28"/>
              </w:rPr>
              <w:t>Правдюк</w:t>
            </w:r>
            <w:proofErr w:type="spellEnd"/>
          </w:p>
          <w:p w14:paraId="583976E9" w14:textId="77777777" w:rsidR="0050318C" w:rsidRPr="003A42AA" w:rsidRDefault="0050318C" w:rsidP="00AC024F">
            <w:pPr>
              <w:rPr>
                <w:sz w:val="28"/>
                <w:szCs w:val="28"/>
              </w:rPr>
            </w:pPr>
            <w:r>
              <w:rPr>
                <w:sz w:val="28"/>
                <w:szCs w:val="28"/>
              </w:rPr>
              <w:t>Владимир Николаевич</w:t>
            </w:r>
          </w:p>
        </w:tc>
        <w:tc>
          <w:tcPr>
            <w:tcW w:w="310" w:type="dxa"/>
            <w:shd w:val="clear" w:color="auto" w:fill="auto"/>
          </w:tcPr>
          <w:p w14:paraId="2F93A362" w14:textId="77777777" w:rsidR="00AC024F" w:rsidRPr="003A42AA" w:rsidRDefault="00AC024F" w:rsidP="00AC024F">
            <w:pPr>
              <w:rPr>
                <w:sz w:val="28"/>
                <w:szCs w:val="28"/>
              </w:rPr>
            </w:pPr>
            <w:r w:rsidRPr="003A42AA">
              <w:rPr>
                <w:sz w:val="28"/>
                <w:szCs w:val="28"/>
              </w:rPr>
              <w:t>-</w:t>
            </w:r>
          </w:p>
        </w:tc>
        <w:tc>
          <w:tcPr>
            <w:tcW w:w="5990" w:type="dxa"/>
            <w:shd w:val="clear" w:color="auto" w:fill="auto"/>
          </w:tcPr>
          <w:p w14:paraId="4DEFBF2B" w14:textId="77777777" w:rsidR="00AC024F" w:rsidRDefault="007F7636" w:rsidP="003032B7">
            <w:pPr>
              <w:jc w:val="both"/>
              <w:rPr>
                <w:sz w:val="28"/>
                <w:szCs w:val="28"/>
              </w:rPr>
            </w:pPr>
            <w:r w:rsidRPr="003A42AA">
              <w:rPr>
                <w:sz w:val="28"/>
                <w:szCs w:val="28"/>
              </w:rPr>
              <w:t>заместитель</w:t>
            </w:r>
            <w:r w:rsidR="00AC024F" w:rsidRPr="003A42AA">
              <w:rPr>
                <w:sz w:val="28"/>
                <w:szCs w:val="28"/>
              </w:rPr>
              <w:t xml:space="preserve"> главы Администрации, председатель комиссии;</w:t>
            </w:r>
          </w:p>
          <w:p w14:paraId="0185A2ED" w14:textId="77777777" w:rsidR="003032B7" w:rsidRPr="003A42AA" w:rsidRDefault="003032B7" w:rsidP="003032B7">
            <w:pPr>
              <w:jc w:val="both"/>
              <w:rPr>
                <w:sz w:val="28"/>
                <w:szCs w:val="28"/>
              </w:rPr>
            </w:pPr>
          </w:p>
        </w:tc>
      </w:tr>
      <w:tr w:rsidR="00AC024F" w:rsidRPr="00AC024F" w14:paraId="37B2471F" w14:textId="77777777" w:rsidTr="0030328E">
        <w:tc>
          <w:tcPr>
            <w:tcW w:w="3528" w:type="dxa"/>
            <w:shd w:val="clear" w:color="auto" w:fill="auto"/>
          </w:tcPr>
          <w:p w14:paraId="5B45F25C" w14:textId="77777777" w:rsidR="00AC024F" w:rsidRPr="00AC024F" w:rsidRDefault="001B3661" w:rsidP="00AC024F">
            <w:pPr>
              <w:rPr>
                <w:sz w:val="28"/>
                <w:szCs w:val="28"/>
              </w:rPr>
            </w:pPr>
            <w:r>
              <w:rPr>
                <w:sz w:val="28"/>
                <w:szCs w:val="28"/>
              </w:rPr>
              <w:t>Болтенков</w:t>
            </w:r>
          </w:p>
          <w:p w14:paraId="256FA04B" w14:textId="77777777" w:rsidR="00AC024F" w:rsidRPr="00AC024F" w:rsidRDefault="001B3661" w:rsidP="00AC024F">
            <w:pPr>
              <w:rPr>
                <w:sz w:val="28"/>
                <w:szCs w:val="28"/>
              </w:rPr>
            </w:pPr>
            <w:r>
              <w:rPr>
                <w:sz w:val="28"/>
                <w:szCs w:val="28"/>
              </w:rPr>
              <w:t>Александр Викторович</w:t>
            </w:r>
          </w:p>
        </w:tc>
        <w:tc>
          <w:tcPr>
            <w:tcW w:w="310" w:type="dxa"/>
            <w:shd w:val="clear" w:color="auto" w:fill="auto"/>
          </w:tcPr>
          <w:p w14:paraId="4665342A" w14:textId="77777777" w:rsidR="00AC024F" w:rsidRPr="00AC024F" w:rsidRDefault="00AC024F" w:rsidP="00AC024F">
            <w:pPr>
              <w:rPr>
                <w:sz w:val="28"/>
                <w:szCs w:val="28"/>
              </w:rPr>
            </w:pPr>
            <w:r w:rsidRPr="00AC024F">
              <w:rPr>
                <w:sz w:val="28"/>
                <w:szCs w:val="28"/>
              </w:rPr>
              <w:t>-</w:t>
            </w:r>
          </w:p>
        </w:tc>
        <w:tc>
          <w:tcPr>
            <w:tcW w:w="5990" w:type="dxa"/>
            <w:shd w:val="clear" w:color="auto" w:fill="auto"/>
          </w:tcPr>
          <w:p w14:paraId="338EFDB5" w14:textId="77777777" w:rsidR="00AC024F" w:rsidRDefault="001B3661" w:rsidP="003032B7">
            <w:pPr>
              <w:jc w:val="both"/>
              <w:rPr>
                <w:sz w:val="28"/>
                <w:szCs w:val="28"/>
              </w:rPr>
            </w:pPr>
            <w:r>
              <w:rPr>
                <w:sz w:val="28"/>
                <w:szCs w:val="28"/>
              </w:rPr>
              <w:t>заместитель главы Администрации</w:t>
            </w:r>
            <w:r w:rsidR="00AC024F" w:rsidRPr="00AC024F">
              <w:rPr>
                <w:sz w:val="28"/>
                <w:szCs w:val="28"/>
              </w:rPr>
              <w:t>, заместитель председателя комиссии;</w:t>
            </w:r>
          </w:p>
          <w:p w14:paraId="0FA7E96A" w14:textId="77777777" w:rsidR="003032B7" w:rsidRPr="00AC024F" w:rsidRDefault="003032B7" w:rsidP="003032B7">
            <w:pPr>
              <w:jc w:val="both"/>
              <w:rPr>
                <w:sz w:val="28"/>
                <w:szCs w:val="28"/>
              </w:rPr>
            </w:pPr>
          </w:p>
        </w:tc>
      </w:tr>
      <w:tr w:rsidR="00AC024F" w:rsidRPr="0069712D" w14:paraId="443523E1" w14:textId="77777777" w:rsidTr="0030328E">
        <w:tc>
          <w:tcPr>
            <w:tcW w:w="3528" w:type="dxa"/>
            <w:shd w:val="clear" w:color="auto" w:fill="auto"/>
          </w:tcPr>
          <w:p w14:paraId="4D5F5244" w14:textId="77777777" w:rsidR="0069712D" w:rsidRPr="003F7E67" w:rsidRDefault="0069712D" w:rsidP="0069712D">
            <w:pPr>
              <w:rPr>
                <w:sz w:val="28"/>
                <w:szCs w:val="28"/>
              </w:rPr>
            </w:pPr>
            <w:r w:rsidRPr="003F7E67">
              <w:rPr>
                <w:sz w:val="28"/>
                <w:szCs w:val="28"/>
              </w:rPr>
              <w:t>Маслова</w:t>
            </w:r>
          </w:p>
          <w:p w14:paraId="5CE3EB05" w14:textId="77777777" w:rsidR="00AC024F" w:rsidRPr="003F7E67" w:rsidRDefault="0069712D" w:rsidP="0069712D">
            <w:pPr>
              <w:rPr>
                <w:sz w:val="28"/>
                <w:szCs w:val="28"/>
              </w:rPr>
            </w:pPr>
            <w:r w:rsidRPr="003F7E67">
              <w:rPr>
                <w:sz w:val="28"/>
                <w:szCs w:val="28"/>
              </w:rPr>
              <w:t>Наталья Павловн</w:t>
            </w:r>
            <w:r w:rsidR="00422057">
              <w:rPr>
                <w:sz w:val="28"/>
                <w:szCs w:val="28"/>
              </w:rPr>
              <w:t>а</w:t>
            </w:r>
          </w:p>
        </w:tc>
        <w:tc>
          <w:tcPr>
            <w:tcW w:w="310" w:type="dxa"/>
            <w:shd w:val="clear" w:color="auto" w:fill="auto"/>
          </w:tcPr>
          <w:p w14:paraId="2EBC035F" w14:textId="77777777" w:rsidR="00AC024F" w:rsidRPr="003F7E67" w:rsidRDefault="00AC024F" w:rsidP="00AC024F">
            <w:pPr>
              <w:rPr>
                <w:sz w:val="28"/>
                <w:szCs w:val="28"/>
              </w:rPr>
            </w:pPr>
            <w:r w:rsidRPr="003F7E67">
              <w:rPr>
                <w:sz w:val="28"/>
                <w:szCs w:val="28"/>
              </w:rPr>
              <w:t>-</w:t>
            </w:r>
          </w:p>
        </w:tc>
        <w:tc>
          <w:tcPr>
            <w:tcW w:w="5990" w:type="dxa"/>
            <w:shd w:val="clear" w:color="auto" w:fill="auto"/>
          </w:tcPr>
          <w:p w14:paraId="7DDA2435" w14:textId="77777777" w:rsidR="00AC024F" w:rsidRDefault="0050318C" w:rsidP="003032B7">
            <w:pPr>
              <w:jc w:val="both"/>
              <w:rPr>
                <w:sz w:val="28"/>
                <w:szCs w:val="28"/>
              </w:rPr>
            </w:pPr>
            <w:r>
              <w:rPr>
                <w:sz w:val="28"/>
                <w:szCs w:val="28"/>
              </w:rPr>
              <w:t>заместитель</w:t>
            </w:r>
            <w:r w:rsidR="00422057">
              <w:rPr>
                <w:sz w:val="28"/>
                <w:szCs w:val="28"/>
              </w:rPr>
              <w:t xml:space="preserve"> </w:t>
            </w:r>
            <w:r>
              <w:rPr>
                <w:sz w:val="28"/>
                <w:szCs w:val="28"/>
              </w:rPr>
              <w:t xml:space="preserve">начальника </w:t>
            </w:r>
            <w:r w:rsidR="00AC024F" w:rsidRPr="003F7E67">
              <w:rPr>
                <w:sz w:val="28"/>
                <w:szCs w:val="28"/>
              </w:rPr>
              <w:t>отдела по профилактике коррупционных правонарушений, секретарь комиссии.</w:t>
            </w:r>
          </w:p>
          <w:p w14:paraId="34ABF725" w14:textId="77777777" w:rsidR="003032B7" w:rsidRPr="003F7E67" w:rsidRDefault="003032B7" w:rsidP="003032B7">
            <w:pPr>
              <w:jc w:val="both"/>
              <w:rPr>
                <w:sz w:val="28"/>
                <w:szCs w:val="28"/>
              </w:rPr>
            </w:pPr>
          </w:p>
        </w:tc>
      </w:tr>
      <w:tr w:rsidR="00AC024F" w:rsidRPr="00AC024F" w14:paraId="461626BD" w14:textId="77777777" w:rsidTr="0030328E">
        <w:tc>
          <w:tcPr>
            <w:tcW w:w="9828" w:type="dxa"/>
            <w:gridSpan w:val="3"/>
            <w:shd w:val="clear" w:color="auto" w:fill="auto"/>
          </w:tcPr>
          <w:p w14:paraId="45AE359F" w14:textId="77777777" w:rsidR="00AC024F" w:rsidRDefault="00AC024F" w:rsidP="0035240D">
            <w:pPr>
              <w:jc w:val="center"/>
              <w:rPr>
                <w:sz w:val="28"/>
                <w:szCs w:val="28"/>
              </w:rPr>
            </w:pPr>
            <w:r w:rsidRPr="00AC024F">
              <w:rPr>
                <w:sz w:val="28"/>
                <w:szCs w:val="28"/>
              </w:rPr>
              <w:t>Члены комиссии:</w:t>
            </w:r>
          </w:p>
          <w:p w14:paraId="474BE828" w14:textId="77777777" w:rsidR="003032B7" w:rsidRPr="00AC024F" w:rsidRDefault="003032B7" w:rsidP="0035240D">
            <w:pPr>
              <w:jc w:val="center"/>
              <w:rPr>
                <w:sz w:val="28"/>
                <w:szCs w:val="28"/>
              </w:rPr>
            </w:pPr>
          </w:p>
        </w:tc>
      </w:tr>
      <w:tr w:rsidR="00AC024F" w:rsidRPr="00AC024F" w14:paraId="61882EA6" w14:textId="77777777" w:rsidTr="0030328E">
        <w:tc>
          <w:tcPr>
            <w:tcW w:w="3528" w:type="dxa"/>
            <w:shd w:val="clear" w:color="auto" w:fill="auto"/>
          </w:tcPr>
          <w:p w14:paraId="5AD90331" w14:textId="77777777" w:rsidR="00AC024F" w:rsidRPr="00AC024F" w:rsidRDefault="00AC024F" w:rsidP="00AC024F">
            <w:pPr>
              <w:rPr>
                <w:sz w:val="28"/>
                <w:szCs w:val="28"/>
              </w:rPr>
            </w:pPr>
            <w:r w:rsidRPr="00AC024F">
              <w:rPr>
                <w:sz w:val="28"/>
                <w:szCs w:val="28"/>
              </w:rPr>
              <w:t>Алексеенко</w:t>
            </w:r>
          </w:p>
          <w:p w14:paraId="525C432B" w14:textId="77777777" w:rsidR="003032B7" w:rsidRDefault="00AC024F" w:rsidP="0075234B">
            <w:pPr>
              <w:rPr>
                <w:sz w:val="28"/>
                <w:szCs w:val="28"/>
              </w:rPr>
            </w:pPr>
            <w:r w:rsidRPr="00AC024F">
              <w:rPr>
                <w:sz w:val="28"/>
                <w:szCs w:val="28"/>
              </w:rPr>
              <w:t>Виктория Анатольевна</w:t>
            </w:r>
          </w:p>
          <w:p w14:paraId="3889B6B1" w14:textId="77777777" w:rsidR="006F6C81" w:rsidRPr="00AC024F" w:rsidRDefault="006F6C81" w:rsidP="0075234B">
            <w:pPr>
              <w:rPr>
                <w:sz w:val="28"/>
                <w:szCs w:val="28"/>
              </w:rPr>
            </w:pPr>
          </w:p>
        </w:tc>
        <w:tc>
          <w:tcPr>
            <w:tcW w:w="310" w:type="dxa"/>
            <w:shd w:val="clear" w:color="auto" w:fill="auto"/>
          </w:tcPr>
          <w:p w14:paraId="163277A0" w14:textId="77777777" w:rsidR="00AC024F" w:rsidRPr="00AC024F" w:rsidRDefault="00AC024F" w:rsidP="00AC024F">
            <w:pPr>
              <w:rPr>
                <w:sz w:val="28"/>
                <w:szCs w:val="28"/>
              </w:rPr>
            </w:pPr>
            <w:r w:rsidRPr="00AC024F">
              <w:rPr>
                <w:sz w:val="28"/>
                <w:szCs w:val="28"/>
              </w:rPr>
              <w:t>-</w:t>
            </w:r>
          </w:p>
        </w:tc>
        <w:tc>
          <w:tcPr>
            <w:tcW w:w="5990" w:type="dxa"/>
            <w:shd w:val="clear" w:color="auto" w:fill="auto"/>
          </w:tcPr>
          <w:p w14:paraId="2923E801" w14:textId="77777777" w:rsidR="00AC024F" w:rsidRPr="00AC024F" w:rsidRDefault="00007D10" w:rsidP="00AC024F">
            <w:pPr>
              <w:rPr>
                <w:sz w:val="28"/>
                <w:szCs w:val="28"/>
              </w:rPr>
            </w:pPr>
            <w:r>
              <w:rPr>
                <w:sz w:val="28"/>
                <w:szCs w:val="28"/>
              </w:rPr>
              <w:t xml:space="preserve">начальник </w:t>
            </w:r>
            <w:r w:rsidR="00AC024F" w:rsidRPr="00AC024F">
              <w:rPr>
                <w:sz w:val="28"/>
                <w:szCs w:val="28"/>
              </w:rPr>
              <w:t>отдела муниципальной службы;</w:t>
            </w:r>
          </w:p>
        </w:tc>
      </w:tr>
      <w:tr w:rsidR="00325220" w:rsidRPr="00AC024F" w14:paraId="6D2C60A7" w14:textId="77777777" w:rsidTr="0030328E">
        <w:tc>
          <w:tcPr>
            <w:tcW w:w="3528" w:type="dxa"/>
            <w:shd w:val="clear" w:color="auto" w:fill="auto"/>
          </w:tcPr>
          <w:p w14:paraId="407290AA" w14:textId="77777777" w:rsidR="00325220" w:rsidRPr="00325220" w:rsidRDefault="00325220" w:rsidP="00AC024F">
            <w:pPr>
              <w:rPr>
                <w:sz w:val="28"/>
                <w:szCs w:val="28"/>
              </w:rPr>
            </w:pPr>
            <w:r w:rsidRPr="00325220">
              <w:rPr>
                <w:sz w:val="28"/>
                <w:szCs w:val="28"/>
              </w:rPr>
              <w:t>Глухова</w:t>
            </w:r>
          </w:p>
          <w:p w14:paraId="062494FD" w14:textId="77777777" w:rsidR="00325220" w:rsidRPr="00325220" w:rsidRDefault="00325220" w:rsidP="00AC024F">
            <w:pPr>
              <w:rPr>
                <w:sz w:val="28"/>
                <w:szCs w:val="28"/>
              </w:rPr>
            </w:pPr>
            <w:proofErr w:type="spellStart"/>
            <w:r w:rsidRPr="00325220">
              <w:rPr>
                <w:sz w:val="28"/>
                <w:szCs w:val="28"/>
              </w:rPr>
              <w:t>Гелена</w:t>
            </w:r>
            <w:proofErr w:type="spellEnd"/>
            <w:r w:rsidRPr="00325220">
              <w:rPr>
                <w:sz w:val="28"/>
                <w:szCs w:val="28"/>
              </w:rPr>
              <w:t xml:space="preserve"> Александровна</w:t>
            </w:r>
          </w:p>
        </w:tc>
        <w:tc>
          <w:tcPr>
            <w:tcW w:w="310" w:type="dxa"/>
            <w:shd w:val="clear" w:color="auto" w:fill="auto"/>
          </w:tcPr>
          <w:p w14:paraId="44746F79" w14:textId="77777777" w:rsidR="00325220" w:rsidRPr="00325220" w:rsidRDefault="00325220" w:rsidP="00AC024F">
            <w:pPr>
              <w:rPr>
                <w:sz w:val="28"/>
                <w:szCs w:val="28"/>
              </w:rPr>
            </w:pPr>
            <w:r>
              <w:rPr>
                <w:sz w:val="28"/>
                <w:szCs w:val="28"/>
              </w:rPr>
              <w:t>-</w:t>
            </w:r>
          </w:p>
        </w:tc>
        <w:tc>
          <w:tcPr>
            <w:tcW w:w="5990" w:type="dxa"/>
            <w:shd w:val="clear" w:color="auto" w:fill="auto"/>
          </w:tcPr>
          <w:p w14:paraId="41E54C53" w14:textId="77777777" w:rsidR="00325220" w:rsidRDefault="00325220" w:rsidP="003032B7">
            <w:pPr>
              <w:jc w:val="both"/>
              <w:rPr>
                <w:sz w:val="28"/>
                <w:szCs w:val="28"/>
              </w:rPr>
            </w:pPr>
            <w:r>
              <w:rPr>
                <w:sz w:val="28"/>
                <w:szCs w:val="28"/>
              </w:rPr>
              <w:t xml:space="preserve">начальник </w:t>
            </w:r>
            <w:r w:rsidRPr="003F7E67">
              <w:rPr>
                <w:sz w:val="28"/>
                <w:szCs w:val="28"/>
              </w:rPr>
              <w:t>отдела по профилактике коррупционных правонарушений</w:t>
            </w:r>
            <w:r>
              <w:rPr>
                <w:sz w:val="28"/>
                <w:szCs w:val="28"/>
              </w:rPr>
              <w:t>;</w:t>
            </w:r>
          </w:p>
          <w:p w14:paraId="14ADDE0D" w14:textId="77777777" w:rsidR="006F6C81" w:rsidRPr="00325220" w:rsidRDefault="006F6C81" w:rsidP="003032B7">
            <w:pPr>
              <w:jc w:val="both"/>
              <w:rPr>
                <w:sz w:val="28"/>
                <w:szCs w:val="28"/>
              </w:rPr>
            </w:pPr>
          </w:p>
        </w:tc>
      </w:tr>
      <w:tr w:rsidR="00D571D9" w:rsidRPr="00AC024F" w14:paraId="5550AAC3" w14:textId="77777777" w:rsidTr="0030328E">
        <w:tc>
          <w:tcPr>
            <w:tcW w:w="3528" w:type="dxa"/>
            <w:shd w:val="clear" w:color="auto" w:fill="auto"/>
          </w:tcPr>
          <w:p w14:paraId="5A84CEE4" w14:textId="77777777" w:rsidR="00D571D9" w:rsidRPr="00AC024F" w:rsidRDefault="00D571D9" w:rsidP="00D571D9">
            <w:pPr>
              <w:rPr>
                <w:sz w:val="28"/>
                <w:szCs w:val="28"/>
              </w:rPr>
            </w:pPr>
            <w:proofErr w:type="spellStart"/>
            <w:r w:rsidRPr="00AC024F">
              <w:rPr>
                <w:sz w:val="28"/>
                <w:szCs w:val="28"/>
              </w:rPr>
              <w:t>Загорулько</w:t>
            </w:r>
            <w:proofErr w:type="spellEnd"/>
          </w:p>
          <w:p w14:paraId="3401F425" w14:textId="77777777" w:rsidR="00D571D9" w:rsidRDefault="00D571D9" w:rsidP="00D571D9">
            <w:pPr>
              <w:rPr>
                <w:sz w:val="28"/>
                <w:szCs w:val="28"/>
              </w:rPr>
            </w:pPr>
            <w:r w:rsidRPr="00AC024F">
              <w:rPr>
                <w:sz w:val="28"/>
                <w:szCs w:val="28"/>
              </w:rPr>
              <w:t>Юрий Васильевич</w:t>
            </w:r>
          </w:p>
          <w:p w14:paraId="49FFF7D2" w14:textId="77777777" w:rsidR="003032B7" w:rsidRPr="00AC024F" w:rsidRDefault="003032B7" w:rsidP="00D571D9">
            <w:pPr>
              <w:rPr>
                <w:sz w:val="28"/>
                <w:szCs w:val="28"/>
              </w:rPr>
            </w:pPr>
          </w:p>
        </w:tc>
        <w:tc>
          <w:tcPr>
            <w:tcW w:w="310" w:type="dxa"/>
            <w:shd w:val="clear" w:color="auto" w:fill="auto"/>
          </w:tcPr>
          <w:p w14:paraId="7BD31EF5" w14:textId="77777777" w:rsidR="00D571D9" w:rsidRPr="00AC024F" w:rsidRDefault="00D571D9" w:rsidP="00AC024F">
            <w:pPr>
              <w:rPr>
                <w:sz w:val="28"/>
                <w:szCs w:val="28"/>
              </w:rPr>
            </w:pPr>
          </w:p>
        </w:tc>
        <w:tc>
          <w:tcPr>
            <w:tcW w:w="5990" w:type="dxa"/>
            <w:shd w:val="clear" w:color="auto" w:fill="auto"/>
          </w:tcPr>
          <w:p w14:paraId="6D579DE1" w14:textId="77777777" w:rsidR="00D571D9" w:rsidRDefault="0006145E" w:rsidP="004C5469">
            <w:pPr>
              <w:jc w:val="both"/>
              <w:rPr>
                <w:sz w:val="28"/>
                <w:szCs w:val="28"/>
              </w:rPr>
            </w:pPr>
            <w:proofErr w:type="spellStart"/>
            <w:r>
              <w:rPr>
                <w:sz w:val="28"/>
                <w:szCs w:val="28"/>
              </w:rPr>
              <w:t>и.о</w:t>
            </w:r>
            <w:proofErr w:type="spellEnd"/>
            <w:r>
              <w:rPr>
                <w:sz w:val="28"/>
                <w:szCs w:val="28"/>
              </w:rPr>
              <w:t>.</w:t>
            </w:r>
            <w:r w:rsidR="0050318C">
              <w:rPr>
                <w:sz w:val="28"/>
                <w:szCs w:val="28"/>
              </w:rPr>
              <w:t xml:space="preserve"> </w:t>
            </w:r>
            <w:r>
              <w:rPr>
                <w:sz w:val="28"/>
                <w:szCs w:val="28"/>
              </w:rPr>
              <w:t>председателя</w:t>
            </w:r>
            <w:r w:rsidR="004C5469">
              <w:rPr>
                <w:sz w:val="28"/>
                <w:szCs w:val="28"/>
              </w:rPr>
              <w:t xml:space="preserve"> </w:t>
            </w:r>
            <w:r>
              <w:rPr>
                <w:sz w:val="28"/>
                <w:szCs w:val="28"/>
              </w:rPr>
              <w:t>Совета по наградам г.Шахты</w:t>
            </w:r>
            <w:r w:rsidR="003032B7">
              <w:rPr>
                <w:sz w:val="28"/>
                <w:szCs w:val="28"/>
              </w:rPr>
              <w:t xml:space="preserve"> (по согласованию)</w:t>
            </w:r>
            <w:r w:rsidR="008F6769">
              <w:rPr>
                <w:sz w:val="28"/>
                <w:szCs w:val="28"/>
              </w:rPr>
              <w:t>;</w:t>
            </w:r>
          </w:p>
        </w:tc>
      </w:tr>
      <w:tr w:rsidR="00D571D9" w:rsidRPr="00866E27" w14:paraId="3AFEDC47" w14:textId="77777777" w:rsidTr="0030328E">
        <w:tc>
          <w:tcPr>
            <w:tcW w:w="3528" w:type="dxa"/>
            <w:shd w:val="clear" w:color="auto" w:fill="auto"/>
          </w:tcPr>
          <w:p w14:paraId="12B3D595" w14:textId="77777777" w:rsidR="00D571D9" w:rsidRPr="001E670B" w:rsidRDefault="00D571D9" w:rsidP="00AC024F">
            <w:pPr>
              <w:rPr>
                <w:sz w:val="28"/>
                <w:szCs w:val="28"/>
              </w:rPr>
            </w:pPr>
            <w:proofErr w:type="spellStart"/>
            <w:r w:rsidRPr="001E670B">
              <w:rPr>
                <w:sz w:val="28"/>
                <w:szCs w:val="28"/>
              </w:rPr>
              <w:t>Кипшидзе</w:t>
            </w:r>
            <w:proofErr w:type="spellEnd"/>
          </w:p>
          <w:p w14:paraId="18156755" w14:textId="77777777" w:rsidR="00D571D9" w:rsidRPr="00866E27" w:rsidRDefault="00D571D9" w:rsidP="00AC024F">
            <w:pPr>
              <w:rPr>
                <w:color w:val="FF0000"/>
                <w:sz w:val="28"/>
                <w:szCs w:val="28"/>
              </w:rPr>
            </w:pPr>
            <w:r w:rsidRPr="001E670B">
              <w:rPr>
                <w:sz w:val="28"/>
                <w:szCs w:val="28"/>
              </w:rPr>
              <w:t>Виктор Яковлевич</w:t>
            </w:r>
          </w:p>
        </w:tc>
        <w:tc>
          <w:tcPr>
            <w:tcW w:w="310" w:type="dxa"/>
            <w:shd w:val="clear" w:color="auto" w:fill="auto"/>
          </w:tcPr>
          <w:p w14:paraId="0829F62F" w14:textId="77777777" w:rsidR="00D571D9" w:rsidRDefault="00D571D9" w:rsidP="00AC024F">
            <w:pPr>
              <w:rPr>
                <w:sz w:val="28"/>
                <w:szCs w:val="28"/>
              </w:rPr>
            </w:pPr>
            <w:r w:rsidRPr="001E670B">
              <w:rPr>
                <w:sz w:val="28"/>
                <w:szCs w:val="28"/>
              </w:rPr>
              <w:t>-</w:t>
            </w:r>
          </w:p>
          <w:p w14:paraId="4CD6156E" w14:textId="77777777" w:rsidR="0075234B" w:rsidRDefault="0075234B" w:rsidP="00AC024F">
            <w:pPr>
              <w:rPr>
                <w:sz w:val="28"/>
                <w:szCs w:val="28"/>
              </w:rPr>
            </w:pPr>
          </w:p>
          <w:p w14:paraId="4C010B2E" w14:textId="77777777" w:rsidR="0075234B" w:rsidRDefault="0075234B" w:rsidP="00AC024F">
            <w:pPr>
              <w:rPr>
                <w:sz w:val="28"/>
                <w:szCs w:val="28"/>
              </w:rPr>
            </w:pPr>
          </w:p>
          <w:p w14:paraId="5F16C4F7" w14:textId="77777777" w:rsidR="0075234B" w:rsidRDefault="0075234B" w:rsidP="00AC024F">
            <w:pPr>
              <w:rPr>
                <w:sz w:val="28"/>
                <w:szCs w:val="28"/>
              </w:rPr>
            </w:pPr>
          </w:p>
          <w:p w14:paraId="078F2F18" w14:textId="77777777" w:rsidR="0075234B" w:rsidRDefault="0075234B" w:rsidP="00AC024F">
            <w:pPr>
              <w:rPr>
                <w:sz w:val="28"/>
                <w:szCs w:val="28"/>
              </w:rPr>
            </w:pPr>
          </w:p>
          <w:p w14:paraId="1B0E6CC2" w14:textId="77777777" w:rsidR="0075234B" w:rsidRPr="001E670B" w:rsidRDefault="0075234B" w:rsidP="00AC024F">
            <w:pPr>
              <w:rPr>
                <w:sz w:val="28"/>
                <w:szCs w:val="28"/>
              </w:rPr>
            </w:pPr>
          </w:p>
        </w:tc>
        <w:tc>
          <w:tcPr>
            <w:tcW w:w="5990" w:type="dxa"/>
            <w:shd w:val="clear" w:color="auto" w:fill="auto"/>
          </w:tcPr>
          <w:p w14:paraId="136F1B6E" w14:textId="77777777" w:rsidR="00D571D9" w:rsidRDefault="00D571D9" w:rsidP="003032B7">
            <w:pPr>
              <w:pStyle w:val="ConsPlusNormal"/>
              <w:widowControl/>
              <w:ind w:firstLine="0"/>
              <w:jc w:val="both"/>
              <w:rPr>
                <w:rFonts w:ascii="Times New Roman" w:hAnsi="Times New Roman" w:cs="Times New Roman"/>
                <w:bCs/>
                <w:iCs/>
                <w:sz w:val="28"/>
                <w:szCs w:val="28"/>
              </w:rPr>
            </w:pPr>
            <w:r>
              <w:rPr>
                <w:rFonts w:ascii="Times New Roman" w:hAnsi="Times New Roman" w:cs="Times New Roman"/>
                <w:sz w:val="28"/>
                <w:szCs w:val="28"/>
              </w:rPr>
              <w:t>з</w:t>
            </w:r>
            <w:r w:rsidRPr="00882901">
              <w:rPr>
                <w:rFonts w:ascii="Times New Roman" w:hAnsi="Times New Roman" w:cs="Times New Roman"/>
                <w:sz w:val="28"/>
                <w:szCs w:val="28"/>
              </w:rPr>
              <w:t>аместитель директора по безопасности и взаимодействию с органами власти</w:t>
            </w:r>
            <w:r>
              <w:rPr>
                <w:color w:val="FF0000"/>
                <w:sz w:val="28"/>
                <w:szCs w:val="28"/>
              </w:rPr>
              <w:t xml:space="preserve"> </w:t>
            </w:r>
            <w:r>
              <w:rPr>
                <w:rFonts w:ascii="Times New Roman" w:hAnsi="Times New Roman" w:cs="Times New Roman"/>
                <w:bCs/>
                <w:iCs/>
                <w:sz w:val="28"/>
                <w:szCs w:val="28"/>
              </w:rPr>
              <w:t xml:space="preserve">института сферы обслуживания и предпринимательства (Филиала) Донского государственного технического университета </w:t>
            </w:r>
            <w:r>
              <w:rPr>
                <w:bCs/>
                <w:iCs/>
                <w:sz w:val="28"/>
                <w:szCs w:val="28"/>
              </w:rPr>
              <w:t>(</w:t>
            </w:r>
            <w:r w:rsidRPr="00A13624">
              <w:rPr>
                <w:rFonts w:ascii="Times New Roman" w:hAnsi="Times New Roman" w:cs="Times New Roman"/>
                <w:bCs/>
                <w:iCs/>
                <w:sz w:val="28"/>
                <w:szCs w:val="28"/>
              </w:rPr>
              <w:t>по согласованию);</w:t>
            </w:r>
          </w:p>
          <w:p w14:paraId="287C1358" w14:textId="77777777" w:rsidR="003032B7" w:rsidRPr="00A13624" w:rsidRDefault="003032B7" w:rsidP="003032B7">
            <w:pPr>
              <w:pStyle w:val="ConsPlusNormal"/>
              <w:widowControl/>
              <w:ind w:firstLine="0"/>
              <w:jc w:val="both"/>
              <w:rPr>
                <w:rFonts w:ascii="Times New Roman" w:hAnsi="Times New Roman" w:cs="Times New Roman"/>
                <w:bCs/>
                <w:iCs/>
                <w:sz w:val="28"/>
                <w:szCs w:val="28"/>
              </w:rPr>
            </w:pPr>
          </w:p>
        </w:tc>
      </w:tr>
      <w:tr w:rsidR="00C0290F" w:rsidRPr="00866E27" w14:paraId="65B61223" w14:textId="77777777" w:rsidTr="0030328E">
        <w:tc>
          <w:tcPr>
            <w:tcW w:w="3528" w:type="dxa"/>
            <w:shd w:val="clear" w:color="auto" w:fill="auto"/>
          </w:tcPr>
          <w:p w14:paraId="5E556A4E" w14:textId="77777777" w:rsidR="00C0290F" w:rsidRDefault="00C0290F" w:rsidP="002C0BBC">
            <w:pPr>
              <w:rPr>
                <w:sz w:val="28"/>
                <w:szCs w:val="28"/>
              </w:rPr>
            </w:pPr>
            <w:proofErr w:type="spellStart"/>
            <w:r>
              <w:rPr>
                <w:sz w:val="28"/>
                <w:szCs w:val="28"/>
              </w:rPr>
              <w:t>Некрытова</w:t>
            </w:r>
            <w:proofErr w:type="spellEnd"/>
          </w:p>
          <w:p w14:paraId="0DDC1C5D" w14:textId="77777777" w:rsidR="00C0290F" w:rsidRPr="00AC024F" w:rsidRDefault="00C0290F" w:rsidP="002C0BBC">
            <w:pPr>
              <w:rPr>
                <w:sz w:val="28"/>
                <w:szCs w:val="28"/>
              </w:rPr>
            </w:pPr>
            <w:r>
              <w:rPr>
                <w:sz w:val="28"/>
                <w:szCs w:val="28"/>
              </w:rPr>
              <w:t>Анастасия Евгеньевна</w:t>
            </w:r>
          </w:p>
        </w:tc>
        <w:tc>
          <w:tcPr>
            <w:tcW w:w="310" w:type="dxa"/>
            <w:shd w:val="clear" w:color="auto" w:fill="auto"/>
          </w:tcPr>
          <w:p w14:paraId="5038D016" w14:textId="77777777" w:rsidR="00C0290F" w:rsidRPr="00AC024F" w:rsidRDefault="00C0290F" w:rsidP="002C0BBC">
            <w:pPr>
              <w:rPr>
                <w:sz w:val="28"/>
                <w:szCs w:val="28"/>
              </w:rPr>
            </w:pPr>
            <w:r w:rsidRPr="00AC024F">
              <w:rPr>
                <w:sz w:val="28"/>
                <w:szCs w:val="28"/>
              </w:rPr>
              <w:t>-</w:t>
            </w:r>
          </w:p>
        </w:tc>
        <w:tc>
          <w:tcPr>
            <w:tcW w:w="5990" w:type="dxa"/>
            <w:shd w:val="clear" w:color="auto" w:fill="auto"/>
          </w:tcPr>
          <w:p w14:paraId="2E93AD97" w14:textId="77777777" w:rsidR="00C0290F" w:rsidRDefault="00C0290F" w:rsidP="002C0BBC">
            <w:pPr>
              <w:jc w:val="both"/>
              <w:rPr>
                <w:sz w:val="28"/>
                <w:szCs w:val="28"/>
              </w:rPr>
            </w:pPr>
            <w:r>
              <w:rPr>
                <w:sz w:val="28"/>
                <w:szCs w:val="28"/>
              </w:rPr>
              <w:t>заместитель начальника отдела взаимодействия с федеральными структурами и казачеством</w:t>
            </w:r>
            <w:r w:rsidR="006F6C81">
              <w:rPr>
                <w:sz w:val="28"/>
                <w:szCs w:val="28"/>
              </w:rPr>
              <w:t>;</w:t>
            </w:r>
          </w:p>
          <w:p w14:paraId="72774C46" w14:textId="77777777" w:rsidR="00C0290F" w:rsidRPr="00AC024F" w:rsidRDefault="00C0290F" w:rsidP="002C0BBC">
            <w:pPr>
              <w:jc w:val="both"/>
              <w:rPr>
                <w:sz w:val="28"/>
                <w:szCs w:val="28"/>
              </w:rPr>
            </w:pPr>
          </w:p>
        </w:tc>
      </w:tr>
      <w:tr w:rsidR="00C0290F" w:rsidRPr="00AC024F" w14:paraId="14640332" w14:textId="77777777" w:rsidTr="003D633C">
        <w:trPr>
          <w:trHeight w:val="1276"/>
        </w:trPr>
        <w:tc>
          <w:tcPr>
            <w:tcW w:w="3528" w:type="dxa"/>
            <w:shd w:val="clear" w:color="auto" w:fill="auto"/>
          </w:tcPr>
          <w:p w14:paraId="14E2BA89" w14:textId="77777777" w:rsidR="00C0290F" w:rsidRDefault="00C0290F" w:rsidP="00813EED">
            <w:pPr>
              <w:rPr>
                <w:sz w:val="28"/>
                <w:szCs w:val="28"/>
              </w:rPr>
            </w:pPr>
            <w:r>
              <w:rPr>
                <w:sz w:val="28"/>
                <w:szCs w:val="28"/>
              </w:rPr>
              <w:t>Сафронова</w:t>
            </w:r>
          </w:p>
          <w:p w14:paraId="591AC9DF" w14:textId="77777777" w:rsidR="00C0290F" w:rsidRDefault="00C0290F" w:rsidP="00813EED">
            <w:pPr>
              <w:rPr>
                <w:sz w:val="28"/>
                <w:szCs w:val="28"/>
              </w:rPr>
            </w:pPr>
            <w:r>
              <w:rPr>
                <w:sz w:val="28"/>
                <w:szCs w:val="28"/>
              </w:rPr>
              <w:t>Ирина Сергеевна</w:t>
            </w:r>
          </w:p>
          <w:p w14:paraId="73BF6160" w14:textId="77777777" w:rsidR="00C0290F" w:rsidRDefault="00C0290F" w:rsidP="00813EED">
            <w:pPr>
              <w:rPr>
                <w:sz w:val="28"/>
                <w:szCs w:val="28"/>
              </w:rPr>
            </w:pPr>
          </w:p>
          <w:p w14:paraId="10079943" w14:textId="77777777" w:rsidR="00C0290F" w:rsidRPr="00AC024F" w:rsidRDefault="00C0290F" w:rsidP="0075234B">
            <w:pPr>
              <w:rPr>
                <w:sz w:val="28"/>
                <w:szCs w:val="28"/>
              </w:rPr>
            </w:pPr>
          </w:p>
        </w:tc>
        <w:tc>
          <w:tcPr>
            <w:tcW w:w="310" w:type="dxa"/>
            <w:shd w:val="clear" w:color="auto" w:fill="auto"/>
          </w:tcPr>
          <w:p w14:paraId="0E8F5CB6" w14:textId="77777777" w:rsidR="00C0290F" w:rsidRDefault="00C0290F" w:rsidP="00AC024F">
            <w:pPr>
              <w:rPr>
                <w:sz w:val="28"/>
                <w:szCs w:val="28"/>
              </w:rPr>
            </w:pPr>
            <w:r>
              <w:rPr>
                <w:sz w:val="28"/>
                <w:szCs w:val="28"/>
              </w:rPr>
              <w:t>-</w:t>
            </w:r>
          </w:p>
          <w:p w14:paraId="2CE45C87" w14:textId="77777777" w:rsidR="00C0290F" w:rsidRDefault="00C0290F" w:rsidP="00AC024F">
            <w:pPr>
              <w:rPr>
                <w:sz w:val="28"/>
                <w:szCs w:val="28"/>
              </w:rPr>
            </w:pPr>
          </w:p>
          <w:p w14:paraId="4FBE798A" w14:textId="77777777" w:rsidR="00C0290F" w:rsidRDefault="00C0290F" w:rsidP="00AC024F">
            <w:pPr>
              <w:rPr>
                <w:sz w:val="28"/>
                <w:szCs w:val="28"/>
              </w:rPr>
            </w:pPr>
          </w:p>
          <w:p w14:paraId="59497C72" w14:textId="77777777" w:rsidR="00C0290F" w:rsidRPr="00AC024F" w:rsidRDefault="00C0290F" w:rsidP="003D633C">
            <w:pPr>
              <w:rPr>
                <w:sz w:val="28"/>
                <w:szCs w:val="28"/>
              </w:rPr>
            </w:pPr>
          </w:p>
        </w:tc>
        <w:tc>
          <w:tcPr>
            <w:tcW w:w="5990" w:type="dxa"/>
            <w:shd w:val="clear" w:color="auto" w:fill="auto"/>
          </w:tcPr>
          <w:p w14:paraId="73380F08" w14:textId="77777777" w:rsidR="00C0290F" w:rsidRDefault="00C0290F" w:rsidP="003032B7">
            <w:pPr>
              <w:jc w:val="both"/>
              <w:rPr>
                <w:sz w:val="28"/>
                <w:szCs w:val="28"/>
              </w:rPr>
            </w:pPr>
            <w:r>
              <w:rPr>
                <w:sz w:val="28"/>
                <w:szCs w:val="28"/>
              </w:rPr>
              <w:t>генеральный директор ООО «ИКАР», председатель Шахтинского местного отделения РОО «Опора России» (по согласованию);</w:t>
            </w:r>
          </w:p>
          <w:p w14:paraId="48A59C25" w14:textId="77777777" w:rsidR="00C0290F" w:rsidRPr="00AC024F" w:rsidRDefault="00C0290F" w:rsidP="006F6C81">
            <w:pPr>
              <w:jc w:val="both"/>
              <w:rPr>
                <w:sz w:val="28"/>
                <w:szCs w:val="28"/>
              </w:rPr>
            </w:pPr>
          </w:p>
        </w:tc>
      </w:tr>
      <w:tr w:rsidR="006F6C81" w:rsidRPr="00AC024F" w14:paraId="1687B241" w14:textId="77777777" w:rsidTr="00EF3880">
        <w:trPr>
          <w:trHeight w:val="993"/>
        </w:trPr>
        <w:tc>
          <w:tcPr>
            <w:tcW w:w="3528" w:type="dxa"/>
            <w:shd w:val="clear" w:color="auto" w:fill="auto"/>
          </w:tcPr>
          <w:p w14:paraId="5BDB6124" w14:textId="77777777" w:rsidR="006F6C81" w:rsidRDefault="006F6C81" w:rsidP="006F6C81">
            <w:pPr>
              <w:rPr>
                <w:sz w:val="28"/>
                <w:szCs w:val="28"/>
              </w:rPr>
            </w:pPr>
            <w:r>
              <w:rPr>
                <w:sz w:val="28"/>
                <w:szCs w:val="28"/>
              </w:rPr>
              <w:lastRenderedPageBreak/>
              <w:t>Стрюкова</w:t>
            </w:r>
          </w:p>
          <w:p w14:paraId="0A2A82F7" w14:textId="77777777" w:rsidR="006F6C81" w:rsidRDefault="006F6C81" w:rsidP="00813EED">
            <w:pPr>
              <w:rPr>
                <w:sz w:val="28"/>
                <w:szCs w:val="28"/>
              </w:rPr>
            </w:pPr>
            <w:r>
              <w:rPr>
                <w:sz w:val="28"/>
                <w:szCs w:val="28"/>
              </w:rPr>
              <w:t>Ольга Алексеевна</w:t>
            </w:r>
          </w:p>
        </w:tc>
        <w:tc>
          <w:tcPr>
            <w:tcW w:w="310" w:type="dxa"/>
            <w:shd w:val="clear" w:color="auto" w:fill="auto"/>
          </w:tcPr>
          <w:p w14:paraId="1BEEEBE4" w14:textId="77777777" w:rsidR="006F6C81" w:rsidRDefault="006F6C81" w:rsidP="00AC024F">
            <w:pPr>
              <w:rPr>
                <w:sz w:val="28"/>
                <w:szCs w:val="28"/>
              </w:rPr>
            </w:pPr>
            <w:r w:rsidRPr="00AC024F">
              <w:rPr>
                <w:sz w:val="28"/>
                <w:szCs w:val="28"/>
              </w:rPr>
              <w:t>-</w:t>
            </w:r>
          </w:p>
        </w:tc>
        <w:tc>
          <w:tcPr>
            <w:tcW w:w="5990" w:type="dxa"/>
            <w:shd w:val="clear" w:color="auto" w:fill="auto"/>
          </w:tcPr>
          <w:p w14:paraId="37DC391C" w14:textId="77777777" w:rsidR="006F6C81" w:rsidRDefault="006F6C81" w:rsidP="003032B7">
            <w:pPr>
              <w:jc w:val="both"/>
              <w:rPr>
                <w:sz w:val="28"/>
                <w:szCs w:val="28"/>
              </w:rPr>
            </w:pPr>
            <w:r>
              <w:rPr>
                <w:sz w:val="28"/>
                <w:szCs w:val="28"/>
              </w:rPr>
              <w:t>начальник правового управления</w:t>
            </w:r>
            <w:r w:rsidR="00EF3880">
              <w:rPr>
                <w:sz w:val="28"/>
                <w:szCs w:val="28"/>
              </w:rPr>
              <w:t>;</w:t>
            </w:r>
          </w:p>
        </w:tc>
      </w:tr>
      <w:tr w:rsidR="006F6C81" w:rsidRPr="00AC024F" w14:paraId="27233C16" w14:textId="77777777" w:rsidTr="006F6C81">
        <w:trPr>
          <w:trHeight w:val="555"/>
        </w:trPr>
        <w:tc>
          <w:tcPr>
            <w:tcW w:w="3528" w:type="dxa"/>
            <w:shd w:val="clear" w:color="auto" w:fill="auto"/>
          </w:tcPr>
          <w:p w14:paraId="6ECE1B3D" w14:textId="77777777" w:rsidR="006F6C81" w:rsidRPr="00AC024F" w:rsidRDefault="006F6C81" w:rsidP="006F6C81">
            <w:pPr>
              <w:rPr>
                <w:sz w:val="28"/>
                <w:szCs w:val="28"/>
              </w:rPr>
            </w:pPr>
            <w:r w:rsidRPr="00AC024F">
              <w:rPr>
                <w:sz w:val="28"/>
                <w:szCs w:val="28"/>
              </w:rPr>
              <w:t>Туков</w:t>
            </w:r>
          </w:p>
          <w:p w14:paraId="73F7D2C4" w14:textId="77777777" w:rsidR="006F6C81" w:rsidRDefault="006F6C81" w:rsidP="006F6C81">
            <w:pPr>
              <w:rPr>
                <w:sz w:val="28"/>
                <w:szCs w:val="28"/>
              </w:rPr>
            </w:pPr>
            <w:r w:rsidRPr="00AC024F">
              <w:rPr>
                <w:sz w:val="28"/>
                <w:szCs w:val="28"/>
              </w:rPr>
              <w:t>Мурат Мухамедович</w:t>
            </w:r>
          </w:p>
        </w:tc>
        <w:tc>
          <w:tcPr>
            <w:tcW w:w="310" w:type="dxa"/>
            <w:shd w:val="clear" w:color="auto" w:fill="auto"/>
          </w:tcPr>
          <w:p w14:paraId="055DA0B8" w14:textId="77777777" w:rsidR="006F6C81" w:rsidRDefault="006F6C81" w:rsidP="00AC024F">
            <w:pPr>
              <w:rPr>
                <w:sz w:val="28"/>
                <w:szCs w:val="28"/>
              </w:rPr>
            </w:pPr>
          </w:p>
        </w:tc>
        <w:tc>
          <w:tcPr>
            <w:tcW w:w="5990" w:type="dxa"/>
            <w:shd w:val="clear" w:color="auto" w:fill="auto"/>
          </w:tcPr>
          <w:p w14:paraId="73EB5B87" w14:textId="77777777" w:rsidR="006F6C81" w:rsidRDefault="006F6C81" w:rsidP="006F6C81">
            <w:pPr>
              <w:jc w:val="both"/>
              <w:rPr>
                <w:sz w:val="28"/>
                <w:szCs w:val="28"/>
              </w:rPr>
            </w:pPr>
            <w:r w:rsidRPr="00AC024F">
              <w:rPr>
                <w:sz w:val="28"/>
                <w:szCs w:val="28"/>
              </w:rPr>
              <w:t>начальник отдела</w:t>
            </w:r>
            <w:r>
              <w:rPr>
                <w:sz w:val="28"/>
                <w:szCs w:val="28"/>
              </w:rPr>
              <w:t xml:space="preserve"> социально – политических коммуникаций.</w:t>
            </w:r>
          </w:p>
        </w:tc>
      </w:tr>
    </w:tbl>
    <w:p w14:paraId="0DC4DD28" w14:textId="77777777" w:rsidR="00C530B4" w:rsidRDefault="00340FBD" w:rsidP="003032B7">
      <w:pPr>
        <w:jc w:val="both"/>
        <w:rPr>
          <w:sz w:val="28"/>
          <w:szCs w:val="28"/>
        </w:rPr>
      </w:pPr>
      <w:r>
        <w:rPr>
          <w:noProof/>
        </w:rPr>
        <w:drawing>
          <wp:anchor distT="0" distB="0" distL="114300" distR="114300" simplePos="0" relativeHeight="251660800" behindDoc="1" locked="0" layoutInCell="1" allowOverlap="1" wp14:anchorId="1F90EE0E" wp14:editId="16094796">
            <wp:simplePos x="0" y="0"/>
            <wp:positionH relativeFrom="column">
              <wp:posOffset>358140</wp:posOffset>
            </wp:positionH>
            <wp:positionV relativeFrom="paragraph">
              <wp:posOffset>-41910</wp:posOffset>
            </wp:positionV>
            <wp:extent cx="1440180" cy="1440180"/>
            <wp:effectExtent l="0" t="0" r="7620" b="762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0180" cy="1440180"/>
                    </a:xfrm>
                    <a:prstGeom prst="rect">
                      <a:avLst/>
                    </a:prstGeom>
                    <a:noFill/>
                  </pic:spPr>
                </pic:pic>
              </a:graphicData>
            </a:graphic>
            <wp14:sizeRelH relativeFrom="page">
              <wp14:pctWidth>0</wp14:pctWidth>
            </wp14:sizeRelH>
            <wp14:sizeRelV relativeFrom="page">
              <wp14:pctHeight>0</wp14:pctHeight>
            </wp14:sizeRelV>
          </wp:anchor>
        </w:drawing>
      </w:r>
    </w:p>
    <w:p w14:paraId="5464EDBE" w14:textId="77777777" w:rsidR="00340FBD" w:rsidRDefault="00340FBD" w:rsidP="00340FBD">
      <w:pPr>
        <w:ind w:right="-2"/>
        <w:rPr>
          <w:sz w:val="28"/>
        </w:rPr>
      </w:pPr>
      <w:bookmarkStart w:id="0" w:name="_GoBack"/>
      <w:r>
        <w:rPr>
          <w:noProof/>
        </w:rPr>
        <w:drawing>
          <wp:anchor distT="0" distB="0" distL="114300" distR="114300" simplePos="0" relativeHeight="251665408" behindDoc="1" locked="0" layoutInCell="1" allowOverlap="1" wp14:anchorId="6EC40EB8" wp14:editId="72759E8E">
            <wp:simplePos x="0" y="0"/>
            <wp:positionH relativeFrom="column">
              <wp:posOffset>3442335</wp:posOffset>
            </wp:positionH>
            <wp:positionV relativeFrom="paragraph">
              <wp:posOffset>97155</wp:posOffset>
            </wp:positionV>
            <wp:extent cx="1040765" cy="595630"/>
            <wp:effectExtent l="0" t="0" r="698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0765" cy="595630"/>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3F01844A" w14:textId="77777777" w:rsidR="00340FBD" w:rsidRDefault="00340FBD" w:rsidP="00340FBD">
      <w:pPr>
        <w:jc w:val="both"/>
        <w:rPr>
          <w:sz w:val="28"/>
          <w:szCs w:val="28"/>
        </w:rPr>
      </w:pPr>
      <w:r>
        <w:rPr>
          <w:sz w:val="28"/>
          <w:szCs w:val="28"/>
        </w:rPr>
        <w:t>Заместитель главы Администрации                                                    С.В. Федосеев</w:t>
      </w:r>
    </w:p>
    <w:p w14:paraId="383CE4CC" w14:textId="77777777" w:rsidR="00340FBD" w:rsidRDefault="00340FBD" w:rsidP="00340FBD">
      <w:pPr>
        <w:ind w:right="-2"/>
        <w:rPr>
          <w:sz w:val="28"/>
        </w:rPr>
      </w:pPr>
    </w:p>
    <w:p w14:paraId="13223EC1" w14:textId="77777777" w:rsidR="00C530B4" w:rsidRDefault="00C530B4" w:rsidP="003032B7">
      <w:pPr>
        <w:jc w:val="both"/>
        <w:rPr>
          <w:sz w:val="28"/>
          <w:szCs w:val="28"/>
        </w:rPr>
      </w:pPr>
    </w:p>
    <w:sectPr w:rsidR="00C530B4" w:rsidSect="003032B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540F"/>
    <w:rsid w:val="00007D10"/>
    <w:rsid w:val="0006145E"/>
    <w:rsid w:val="0010281F"/>
    <w:rsid w:val="0012397D"/>
    <w:rsid w:val="001269F3"/>
    <w:rsid w:val="001363D1"/>
    <w:rsid w:val="00140CA0"/>
    <w:rsid w:val="00144023"/>
    <w:rsid w:val="001516B3"/>
    <w:rsid w:val="00151748"/>
    <w:rsid w:val="0017069E"/>
    <w:rsid w:val="00173463"/>
    <w:rsid w:val="00174811"/>
    <w:rsid w:val="0017501A"/>
    <w:rsid w:val="00176A2C"/>
    <w:rsid w:val="001841DF"/>
    <w:rsid w:val="001A2C75"/>
    <w:rsid w:val="001B1843"/>
    <w:rsid w:val="001B3661"/>
    <w:rsid w:val="001B5FFE"/>
    <w:rsid w:val="001C4D34"/>
    <w:rsid w:val="001E2153"/>
    <w:rsid w:val="001E670B"/>
    <w:rsid w:val="0020500F"/>
    <w:rsid w:val="00267CC2"/>
    <w:rsid w:val="00290C58"/>
    <w:rsid w:val="002A3B51"/>
    <w:rsid w:val="002A5594"/>
    <w:rsid w:val="002B6096"/>
    <w:rsid w:val="002E1ACF"/>
    <w:rsid w:val="002F1D9A"/>
    <w:rsid w:val="0030328E"/>
    <w:rsid w:val="003032B7"/>
    <w:rsid w:val="00325220"/>
    <w:rsid w:val="00340FBD"/>
    <w:rsid w:val="00350E2D"/>
    <w:rsid w:val="0035240D"/>
    <w:rsid w:val="00367451"/>
    <w:rsid w:val="00377712"/>
    <w:rsid w:val="00383427"/>
    <w:rsid w:val="003904AE"/>
    <w:rsid w:val="003A42AA"/>
    <w:rsid w:val="003C3CB1"/>
    <w:rsid w:val="003D633C"/>
    <w:rsid w:val="003E6FA5"/>
    <w:rsid w:val="003F6B2A"/>
    <w:rsid w:val="003F7E67"/>
    <w:rsid w:val="00421505"/>
    <w:rsid w:val="00422057"/>
    <w:rsid w:val="00472CF0"/>
    <w:rsid w:val="0049267E"/>
    <w:rsid w:val="004C5469"/>
    <w:rsid w:val="004D31FC"/>
    <w:rsid w:val="004F28CD"/>
    <w:rsid w:val="0050281B"/>
    <w:rsid w:val="0050318C"/>
    <w:rsid w:val="00510FC7"/>
    <w:rsid w:val="00520E7A"/>
    <w:rsid w:val="005231D4"/>
    <w:rsid w:val="00530419"/>
    <w:rsid w:val="00536CB3"/>
    <w:rsid w:val="00556D20"/>
    <w:rsid w:val="0056598A"/>
    <w:rsid w:val="00593EC6"/>
    <w:rsid w:val="005B6956"/>
    <w:rsid w:val="005D6FFD"/>
    <w:rsid w:val="006838D9"/>
    <w:rsid w:val="0069712D"/>
    <w:rsid w:val="006B334F"/>
    <w:rsid w:val="006F6C81"/>
    <w:rsid w:val="007018F0"/>
    <w:rsid w:val="007058ED"/>
    <w:rsid w:val="007236E5"/>
    <w:rsid w:val="0075234B"/>
    <w:rsid w:val="00752BB2"/>
    <w:rsid w:val="00755ED1"/>
    <w:rsid w:val="007621C0"/>
    <w:rsid w:val="007720B1"/>
    <w:rsid w:val="0077286B"/>
    <w:rsid w:val="00782344"/>
    <w:rsid w:val="007F7636"/>
    <w:rsid w:val="007F7755"/>
    <w:rsid w:val="00813EED"/>
    <w:rsid w:val="008351CB"/>
    <w:rsid w:val="00840FEB"/>
    <w:rsid w:val="00862E0F"/>
    <w:rsid w:val="00866E27"/>
    <w:rsid w:val="00882901"/>
    <w:rsid w:val="00884F62"/>
    <w:rsid w:val="008F314E"/>
    <w:rsid w:val="008F3668"/>
    <w:rsid w:val="008F6769"/>
    <w:rsid w:val="0090582E"/>
    <w:rsid w:val="0093629B"/>
    <w:rsid w:val="00954065"/>
    <w:rsid w:val="00970768"/>
    <w:rsid w:val="009A32F1"/>
    <w:rsid w:val="009D4347"/>
    <w:rsid w:val="009D7983"/>
    <w:rsid w:val="009F1854"/>
    <w:rsid w:val="00A01828"/>
    <w:rsid w:val="00A05420"/>
    <w:rsid w:val="00A13624"/>
    <w:rsid w:val="00A308DC"/>
    <w:rsid w:val="00A5241B"/>
    <w:rsid w:val="00A768EF"/>
    <w:rsid w:val="00AA04FC"/>
    <w:rsid w:val="00AA0898"/>
    <w:rsid w:val="00AB12A0"/>
    <w:rsid w:val="00AB2ABA"/>
    <w:rsid w:val="00AC024F"/>
    <w:rsid w:val="00AD0241"/>
    <w:rsid w:val="00AE2567"/>
    <w:rsid w:val="00AE540F"/>
    <w:rsid w:val="00AF6EBB"/>
    <w:rsid w:val="00B14AB6"/>
    <w:rsid w:val="00B307B9"/>
    <w:rsid w:val="00B362D7"/>
    <w:rsid w:val="00B434B8"/>
    <w:rsid w:val="00B46202"/>
    <w:rsid w:val="00B6384F"/>
    <w:rsid w:val="00BB0357"/>
    <w:rsid w:val="00BB211D"/>
    <w:rsid w:val="00BC6F8E"/>
    <w:rsid w:val="00BD1712"/>
    <w:rsid w:val="00BE6553"/>
    <w:rsid w:val="00C0290F"/>
    <w:rsid w:val="00C10932"/>
    <w:rsid w:val="00C52C1F"/>
    <w:rsid w:val="00C530B4"/>
    <w:rsid w:val="00C552B5"/>
    <w:rsid w:val="00C57F8B"/>
    <w:rsid w:val="00C71C12"/>
    <w:rsid w:val="00C7666B"/>
    <w:rsid w:val="00C82C62"/>
    <w:rsid w:val="00C87C59"/>
    <w:rsid w:val="00CC1128"/>
    <w:rsid w:val="00CD2BD1"/>
    <w:rsid w:val="00CE62FC"/>
    <w:rsid w:val="00D3566E"/>
    <w:rsid w:val="00D571D9"/>
    <w:rsid w:val="00DD3D91"/>
    <w:rsid w:val="00E13249"/>
    <w:rsid w:val="00E139B5"/>
    <w:rsid w:val="00E31990"/>
    <w:rsid w:val="00E82803"/>
    <w:rsid w:val="00ED63AD"/>
    <w:rsid w:val="00EF3880"/>
    <w:rsid w:val="00F30CA1"/>
    <w:rsid w:val="00F33E75"/>
    <w:rsid w:val="00F46FCA"/>
    <w:rsid w:val="00F53177"/>
    <w:rsid w:val="00F7553D"/>
    <w:rsid w:val="00F75AB9"/>
    <w:rsid w:val="00F8566E"/>
    <w:rsid w:val="00F90970"/>
    <w:rsid w:val="00F90CFE"/>
    <w:rsid w:val="00FF4174"/>
    <w:rsid w:val="00FF4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4F1BD69C"/>
  <w15:docId w15:val="{9EF686BD-E6F6-4859-B3E9-84EDC79EC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paragraph" w:styleId="1">
    <w:name w:val="heading 1"/>
    <w:basedOn w:val="a"/>
    <w:next w:val="a"/>
    <w:link w:val="10"/>
    <w:qFormat/>
    <w:rsid w:val="007720B1"/>
    <w:pPr>
      <w:keepNext/>
      <w:ind w:right="-2"/>
      <w:jc w:val="right"/>
      <w:outlineLvl w:val="0"/>
    </w:pPr>
    <w:rPr>
      <w:kern w:val="28"/>
      <w:sz w:val="28"/>
    </w:rPr>
  </w:style>
  <w:style w:type="paragraph" w:styleId="4">
    <w:name w:val="heading 4"/>
    <w:basedOn w:val="a"/>
    <w:next w:val="a"/>
    <w:link w:val="40"/>
    <w:semiHidden/>
    <w:unhideWhenUsed/>
    <w:qFormat/>
    <w:rsid w:val="00350E2D"/>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character" w:customStyle="1" w:styleId="10">
    <w:name w:val="Заголовок 1 Знак"/>
    <w:link w:val="1"/>
    <w:rsid w:val="007720B1"/>
    <w:rPr>
      <w:kern w:val="28"/>
      <w:sz w:val="28"/>
      <w:lang w:val="ru-RU" w:eastAsia="ru-RU" w:bidi="ar-SA"/>
    </w:rPr>
  </w:style>
  <w:style w:type="character" w:styleId="a5">
    <w:name w:val="Hyperlink"/>
    <w:rsid w:val="007720B1"/>
    <w:rPr>
      <w:color w:val="0000FF"/>
      <w:u w:val="single"/>
    </w:rPr>
  </w:style>
  <w:style w:type="paragraph" w:styleId="a6">
    <w:name w:val="Body Text Indent"/>
    <w:aliases w:val="Основной текст 1"/>
    <w:basedOn w:val="a"/>
    <w:rsid w:val="007720B1"/>
    <w:pPr>
      <w:spacing w:after="120"/>
      <w:ind w:left="283"/>
    </w:pPr>
  </w:style>
  <w:style w:type="paragraph" w:customStyle="1" w:styleId="ConsPlusNormal">
    <w:name w:val="ConsPlusNormal"/>
    <w:rsid w:val="007720B1"/>
    <w:pPr>
      <w:widowControl w:val="0"/>
      <w:autoSpaceDE w:val="0"/>
      <w:autoSpaceDN w:val="0"/>
      <w:adjustRightInd w:val="0"/>
      <w:ind w:firstLine="720"/>
    </w:pPr>
    <w:rPr>
      <w:rFonts w:ascii="Arial" w:hAnsi="Arial" w:cs="Arial"/>
    </w:rPr>
  </w:style>
  <w:style w:type="paragraph" w:customStyle="1" w:styleId="ConsPlusTitle">
    <w:name w:val="ConsPlusTitle"/>
    <w:rsid w:val="007720B1"/>
    <w:pPr>
      <w:widowControl w:val="0"/>
      <w:autoSpaceDE w:val="0"/>
      <w:autoSpaceDN w:val="0"/>
      <w:adjustRightInd w:val="0"/>
    </w:pPr>
    <w:rPr>
      <w:rFonts w:ascii="Arial" w:hAnsi="Arial" w:cs="Arial"/>
      <w:b/>
      <w:bCs/>
    </w:rPr>
  </w:style>
  <w:style w:type="table" w:styleId="a7">
    <w:name w:val="Table Grid"/>
    <w:basedOn w:val="a1"/>
    <w:rsid w:val="00BC6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9D4347"/>
    <w:rPr>
      <w:rFonts w:ascii="Tahoma" w:hAnsi="Tahoma" w:cs="Tahoma"/>
      <w:sz w:val="16"/>
      <w:szCs w:val="16"/>
    </w:rPr>
  </w:style>
  <w:style w:type="paragraph" w:customStyle="1" w:styleId="Default">
    <w:name w:val="Default"/>
    <w:rsid w:val="00A308DC"/>
    <w:pPr>
      <w:autoSpaceDE w:val="0"/>
      <w:autoSpaceDN w:val="0"/>
      <w:adjustRightInd w:val="0"/>
    </w:pPr>
    <w:rPr>
      <w:color w:val="000000"/>
      <w:sz w:val="24"/>
      <w:szCs w:val="24"/>
    </w:rPr>
  </w:style>
  <w:style w:type="character" w:customStyle="1" w:styleId="40">
    <w:name w:val="Заголовок 4 Знак"/>
    <w:link w:val="4"/>
    <w:semiHidden/>
    <w:rsid w:val="00350E2D"/>
    <w:rPr>
      <w:rFonts w:ascii="Calibri" w:eastAsia="Times New Roman" w:hAnsi="Calibri" w:cs="Times New Roman"/>
      <w:b/>
      <w:bCs/>
      <w:sz w:val="28"/>
      <w:szCs w:val="28"/>
    </w:rPr>
  </w:style>
  <w:style w:type="paragraph" w:styleId="a9">
    <w:name w:val="No Spacing"/>
    <w:uiPriority w:val="1"/>
    <w:qFormat/>
    <w:rsid w:val="00303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23631">
      <w:bodyDiv w:val="1"/>
      <w:marLeft w:val="0"/>
      <w:marRight w:val="0"/>
      <w:marTop w:val="0"/>
      <w:marBottom w:val="0"/>
      <w:divBdr>
        <w:top w:val="none" w:sz="0" w:space="0" w:color="auto"/>
        <w:left w:val="none" w:sz="0" w:space="0" w:color="auto"/>
        <w:bottom w:val="none" w:sz="0" w:space="0" w:color="auto"/>
        <w:right w:val="none" w:sz="0" w:space="0" w:color="auto"/>
      </w:divBdr>
    </w:div>
    <w:div w:id="331837804">
      <w:bodyDiv w:val="1"/>
      <w:marLeft w:val="0"/>
      <w:marRight w:val="0"/>
      <w:marTop w:val="0"/>
      <w:marBottom w:val="0"/>
      <w:divBdr>
        <w:top w:val="none" w:sz="0" w:space="0" w:color="auto"/>
        <w:left w:val="none" w:sz="0" w:space="0" w:color="auto"/>
        <w:bottom w:val="none" w:sz="0" w:space="0" w:color="auto"/>
        <w:right w:val="none" w:sz="0" w:space="0" w:color="auto"/>
      </w:divBdr>
    </w:div>
    <w:div w:id="511379530">
      <w:bodyDiv w:val="1"/>
      <w:marLeft w:val="0"/>
      <w:marRight w:val="0"/>
      <w:marTop w:val="0"/>
      <w:marBottom w:val="0"/>
      <w:divBdr>
        <w:top w:val="none" w:sz="0" w:space="0" w:color="auto"/>
        <w:left w:val="none" w:sz="0" w:space="0" w:color="auto"/>
        <w:bottom w:val="none" w:sz="0" w:space="0" w:color="auto"/>
        <w:right w:val="none" w:sz="0" w:space="0" w:color="auto"/>
      </w:divBdr>
    </w:div>
    <w:div w:id="973603258">
      <w:bodyDiv w:val="1"/>
      <w:marLeft w:val="0"/>
      <w:marRight w:val="0"/>
      <w:marTop w:val="0"/>
      <w:marBottom w:val="0"/>
      <w:divBdr>
        <w:top w:val="none" w:sz="0" w:space="0" w:color="auto"/>
        <w:left w:val="none" w:sz="0" w:space="0" w:color="auto"/>
        <w:bottom w:val="none" w:sz="0" w:space="0" w:color="auto"/>
        <w:right w:val="none" w:sz="0" w:space="0" w:color="auto"/>
      </w:divBdr>
    </w:div>
    <w:div w:id="1093747026">
      <w:bodyDiv w:val="1"/>
      <w:marLeft w:val="0"/>
      <w:marRight w:val="0"/>
      <w:marTop w:val="0"/>
      <w:marBottom w:val="0"/>
      <w:divBdr>
        <w:top w:val="none" w:sz="0" w:space="0" w:color="auto"/>
        <w:left w:val="none" w:sz="0" w:space="0" w:color="auto"/>
        <w:bottom w:val="none" w:sz="0" w:space="0" w:color="auto"/>
        <w:right w:val="none" w:sz="0" w:space="0" w:color="auto"/>
      </w:divBdr>
    </w:div>
    <w:div w:id="1131169500">
      <w:bodyDiv w:val="1"/>
      <w:marLeft w:val="0"/>
      <w:marRight w:val="0"/>
      <w:marTop w:val="0"/>
      <w:marBottom w:val="0"/>
      <w:divBdr>
        <w:top w:val="none" w:sz="0" w:space="0" w:color="auto"/>
        <w:left w:val="none" w:sz="0" w:space="0" w:color="auto"/>
        <w:bottom w:val="none" w:sz="0" w:space="0" w:color="auto"/>
        <w:right w:val="none" w:sz="0" w:space="0" w:color="auto"/>
      </w:divBdr>
    </w:div>
    <w:div w:id="1214927764">
      <w:bodyDiv w:val="1"/>
      <w:marLeft w:val="0"/>
      <w:marRight w:val="0"/>
      <w:marTop w:val="0"/>
      <w:marBottom w:val="0"/>
      <w:divBdr>
        <w:top w:val="none" w:sz="0" w:space="0" w:color="auto"/>
        <w:left w:val="none" w:sz="0" w:space="0" w:color="auto"/>
        <w:bottom w:val="none" w:sz="0" w:space="0" w:color="auto"/>
        <w:right w:val="none" w:sz="0" w:space="0" w:color="auto"/>
      </w:divBdr>
    </w:div>
    <w:div w:id="1536380616">
      <w:bodyDiv w:val="1"/>
      <w:marLeft w:val="0"/>
      <w:marRight w:val="0"/>
      <w:marTop w:val="0"/>
      <w:marBottom w:val="0"/>
      <w:divBdr>
        <w:top w:val="none" w:sz="0" w:space="0" w:color="auto"/>
        <w:left w:val="none" w:sz="0" w:space="0" w:color="auto"/>
        <w:bottom w:val="none" w:sz="0" w:space="0" w:color="auto"/>
        <w:right w:val="none" w:sz="0" w:space="0" w:color="auto"/>
      </w:divBdr>
    </w:div>
    <w:div w:id="182859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420</Words>
  <Characters>2395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Крылова Оксана Сергеевна</cp:lastModifiedBy>
  <cp:revision>3</cp:revision>
  <cp:lastPrinted>2024-11-28T11:18:00Z</cp:lastPrinted>
  <dcterms:created xsi:type="dcterms:W3CDTF">2024-11-28T11:17:00Z</dcterms:created>
  <dcterms:modified xsi:type="dcterms:W3CDTF">2024-11-28T11:18:00Z</dcterms:modified>
</cp:coreProperties>
</file>