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56" w:rsidRPr="00A45956" w:rsidRDefault="00A45956" w:rsidP="00A45956">
      <w:pPr>
        <w:widowControl/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A45956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D42C8C3" wp14:editId="161CD1E9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956" w:rsidRPr="00A45956" w:rsidRDefault="00A45956" w:rsidP="00A45956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A45956" w:rsidRPr="00A45956" w:rsidRDefault="00A45956" w:rsidP="00A45956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A45956" w:rsidRPr="00A45956" w:rsidRDefault="00A45956" w:rsidP="00A45956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A45956" w:rsidRPr="00A45956" w:rsidRDefault="00A45956" w:rsidP="00A45956">
      <w:pPr>
        <w:widowControl/>
        <w:jc w:val="center"/>
        <w:rPr>
          <w:b/>
          <w:bCs/>
          <w:color w:val="auto"/>
          <w:spacing w:val="38"/>
          <w:sz w:val="36"/>
          <w:szCs w:val="36"/>
        </w:rPr>
      </w:pPr>
      <w:r w:rsidRPr="00A45956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A45956" w:rsidRPr="00A45956" w:rsidRDefault="00A45956" w:rsidP="00A45956">
      <w:pPr>
        <w:widowControl/>
        <w:jc w:val="center"/>
        <w:rPr>
          <w:color w:val="auto"/>
          <w:spacing w:val="60"/>
          <w:sz w:val="26"/>
          <w:szCs w:val="26"/>
        </w:rPr>
      </w:pPr>
    </w:p>
    <w:p w:rsidR="00A45956" w:rsidRPr="00A45956" w:rsidRDefault="00A45956" w:rsidP="00A45956">
      <w:pPr>
        <w:widowControl/>
        <w:jc w:val="center"/>
        <w:rPr>
          <w:color w:val="auto"/>
          <w:sz w:val="28"/>
          <w:szCs w:val="28"/>
        </w:rPr>
      </w:pPr>
      <w:r w:rsidRPr="00A45956">
        <w:rPr>
          <w:b/>
          <w:color w:val="auto"/>
          <w:spacing w:val="60"/>
          <w:sz w:val="36"/>
          <w:szCs w:val="36"/>
        </w:rPr>
        <w:t>ПОСТАНОВЛЕНИЕ</w:t>
      </w:r>
    </w:p>
    <w:p w:rsidR="00A45956" w:rsidRPr="00A45956" w:rsidRDefault="00A45956" w:rsidP="00A45956">
      <w:pPr>
        <w:widowControl/>
        <w:jc w:val="center"/>
        <w:rPr>
          <w:color w:val="auto"/>
          <w:sz w:val="28"/>
          <w:szCs w:val="28"/>
        </w:rPr>
      </w:pPr>
    </w:p>
    <w:p w:rsidR="00A45956" w:rsidRPr="00A45956" w:rsidRDefault="00A45956" w:rsidP="00A45956">
      <w:pPr>
        <w:widowControl/>
        <w:jc w:val="center"/>
        <w:rPr>
          <w:color w:val="auto"/>
          <w:sz w:val="28"/>
          <w:szCs w:val="28"/>
        </w:rPr>
      </w:pPr>
      <w:r w:rsidRPr="00A45956">
        <w:rPr>
          <w:color w:val="auto"/>
          <w:sz w:val="28"/>
          <w:szCs w:val="28"/>
        </w:rPr>
        <w:t xml:space="preserve">от </w:t>
      </w:r>
      <w:r w:rsidR="00B673E7">
        <w:rPr>
          <w:color w:val="auto"/>
          <w:sz w:val="28"/>
          <w:szCs w:val="28"/>
        </w:rPr>
        <w:t>19.01.</w:t>
      </w:r>
      <w:r w:rsidRPr="00A45956">
        <w:rPr>
          <w:color w:val="auto"/>
          <w:sz w:val="28"/>
          <w:szCs w:val="28"/>
        </w:rPr>
        <w:t>2024 №</w:t>
      </w:r>
      <w:r w:rsidR="00B673E7">
        <w:rPr>
          <w:color w:val="auto"/>
          <w:sz w:val="28"/>
          <w:szCs w:val="28"/>
        </w:rPr>
        <w:t>116</w:t>
      </w:r>
    </w:p>
    <w:p w:rsidR="004A2DCB" w:rsidRDefault="004A2DCB">
      <w:pPr>
        <w:ind w:right="-62"/>
        <w:rPr>
          <w:sz w:val="28"/>
        </w:rPr>
      </w:pPr>
    </w:p>
    <w:p w:rsidR="004A2DCB" w:rsidRDefault="003517AD">
      <w:pPr>
        <w:tabs>
          <w:tab w:val="left" w:pos="720"/>
          <w:tab w:val="left" w:pos="10200"/>
        </w:tabs>
        <w:ind w:right="6" w:firstLine="709"/>
        <w:jc w:val="center"/>
        <w:rPr>
          <w:b/>
          <w:sz w:val="28"/>
        </w:rPr>
      </w:pPr>
      <w:r>
        <w:rPr>
          <w:b/>
          <w:sz w:val="28"/>
        </w:rPr>
        <w:t>О комиссии по координации оказания социальной поддержки и помощи участникам специальной военной операции и членам их семей</w:t>
      </w:r>
    </w:p>
    <w:p w:rsidR="004A2DCB" w:rsidRDefault="004A2DCB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4A2DCB" w:rsidRDefault="003517AD">
      <w:pPr>
        <w:widowControl/>
        <w:ind w:firstLine="709"/>
        <w:jc w:val="both"/>
        <w:rPr>
          <w:sz w:val="28"/>
        </w:rPr>
      </w:pPr>
      <w:r>
        <w:rPr>
          <w:sz w:val="28"/>
        </w:rPr>
        <w:t xml:space="preserve">Во исполнение поручения Губернатора Ростовской </w:t>
      </w:r>
      <w:r w:rsidR="00A45956">
        <w:rPr>
          <w:sz w:val="28"/>
        </w:rPr>
        <w:t>области от 12.12.2023 №</w:t>
      </w:r>
      <w:r>
        <w:rPr>
          <w:sz w:val="28"/>
        </w:rPr>
        <w:t>2/2090, Администрация города Шахты</w:t>
      </w:r>
    </w:p>
    <w:p w:rsidR="004A2DCB" w:rsidRDefault="004A2DCB">
      <w:pPr>
        <w:tabs>
          <w:tab w:val="left" w:pos="720"/>
          <w:tab w:val="left" w:pos="10200"/>
        </w:tabs>
        <w:ind w:right="6" w:firstLine="709"/>
        <w:jc w:val="both"/>
        <w:rPr>
          <w:sz w:val="27"/>
        </w:rPr>
      </w:pPr>
    </w:p>
    <w:p w:rsidR="00A45956" w:rsidRPr="00A45956" w:rsidRDefault="00A45956" w:rsidP="00A45956">
      <w:pPr>
        <w:widowControl/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A45956">
        <w:rPr>
          <w:b/>
          <w:color w:val="auto"/>
          <w:spacing w:val="60"/>
          <w:sz w:val="28"/>
          <w:szCs w:val="28"/>
        </w:rPr>
        <w:t>ПОСТАНОВЛЯЕТ</w:t>
      </w:r>
      <w:r w:rsidRPr="00A45956">
        <w:rPr>
          <w:b/>
          <w:color w:val="auto"/>
          <w:sz w:val="28"/>
          <w:szCs w:val="28"/>
        </w:rPr>
        <w:t>:</w:t>
      </w:r>
    </w:p>
    <w:p w:rsidR="004A2DCB" w:rsidRDefault="004A2DCB">
      <w:pPr>
        <w:tabs>
          <w:tab w:val="left" w:pos="720"/>
          <w:tab w:val="left" w:pos="10200"/>
        </w:tabs>
        <w:ind w:right="5" w:firstLine="709"/>
        <w:jc w:val="center"/>
        <w:rPr>
          <w:sz w:val="28"/>
        </w:rPr>
      </w:pPr>
    </w:p>
    <w:p w:rsidR="004A2DCB" w:rsidRDefault="003517AD" w:rsidP="00A45956">
      <w:pPr>
        <w:widowControl/>
        <w:ind w:firstLine="709"/>
        <w:jc w:val="both"/>
        <w:rPr>
          <w:sz w:val="28"/>
        </w:rPr>
      </w:pPr>
      <w:r>
        <w:rPr>
          <w:sz w:val="28"/>
        </w:rPr>
        <w:t>1.Создать комиссию по координации оказания социальной поддержки и помощи участникам специальной военной операции и членам их семей.</w:t>
      </w:r>
    </w:p>
    <w:p w:rsidR="004A2DCB" w:rsidRDefault="003517AD">
      <w:pPr>
        <w:widowControl/>
        <w:ind w:firstLine="709"/>
        <w:jc w:val="both"/>
        <w:rPr>
          <w:sz w:val="28"/>
        </w:rPr>
      </w:pPr>
      <w:r>
        <w:rPr>
          <w:sz w:val="28"/>
        </w:rPr>
        <w:t>2.Утвердить:</w:t>
      </w:r>
    </w:p>
    <w:p w:rsidR="004A2DCB" w:rsidRDefault="003517AD">
      <w:pPr>
        <w:widowControl/>
        <w:ind w:firstLine="709"/>
        <w:jc w:val="both"/>
        <w:rPr>
          <w:sz w:val="28"/>
        </w:rPr>
      </w:pPr>
      <w:r>
        <w:rPr>
          <w:sz w:val="28"/>
        </w:rPr>
        <w:t>2.1.Положение о комиссии по координации оказания социальной поддержки и помощи участникам специальной военной операции и членам</w:t>
      </w:r>
      <w:r w:rsidR="00A45956">
        <w:rPr>
          <w:sz w:val="28"/>
        </w:rPr>
        <w:t xml:space="preserve"> их семей согласно приложению №</w:t>
      </w:r>
      <w:r>
        <w:rPr>
          <w:sz w:val="28"/>
        </w:rPr>
        <w:t>1 к настоящему постановлению.</w:t>
      </w:r>
    </w:p>
    <w:p w:rsidR="004A2DCB" w:rsidRDefault="003517AD">
      <w:pPr>
        <w:widowControl/>
        <w:ind w:firstLine="709"/>
        <w:jc w:val="both"/>
        <w:rPr>
          <w:sz w:val="28"/>
        </w:rPr>
      </w:pPr>
      <w:r>
        <w:rPr>
          <w:sz w:val="28"/>
        </w:rPr>
        <w:t>2.2.Состав комиссии по координации оказания социальной поддержки и помощи участникам специальной военной операции и членам</w:t>
      </w:r>
      <w:r w:rsidR="00A45956">
        <w:rPr>
          <w:sz w:val="28"/>
        </w:rPr>
        <w:t xml:space="preserve"> их семей согласно приложению №</w:t>
      </w:r>
      <w:r>
        <w:rPr>
          <w:sz w:val="28"/>
        </w:rPr>
        <w:t>2 к настоящему постановлению.</w:t>
      </w:r>
    </w:p>
    <w:p w:rsidR="004A2DCB" w:rsidRDefault="003517AD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3.На</w:t>
      </w:r>
      <w:r w:rsidR="00A45956">
        <w:rPr>
          <w:sz w:val="28"/>
        </w:rPr>
        <w:t xml:space="preserve">стоящее Постановление подлежит </w:t>
      </w:r>
      <w:r>
        <w:rPr>
          <w:sz w:val="28"/>
        </w:rPr>
        <w:t>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A2DCB" w:rsidRDefault="003517AD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4.Постановление вступает в силу со дня его официального опубликования.</w:t>
      </w:r>
    </w:p>
    <w:p w:rsidR="004A2DCB" w:rsidRDefault="003517AD" w:rsidP="00A45956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5.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</w:t>
      </w:r>
      <w:r w:rsidR="00A45956">
        <w:rPr>
          <w:sz w:val="28"/>
        </w:rPr>
        <w:t xml:space="preserve">ием постановления возложить на </w:t>
      </w:r>
      <w:r>
        <w:rPr>
          <w:sz w:val="28"/>
        </w:rPr>
        <w:t xml:space="preserve">заместителя главы Администрации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</w:t>
      </w:r>
    </w:p>
    <w:p w:rsidR="004A2DCB" w:rsidRDefault="004A2DCB">
      <w:pPr>
        <w:jc w:val="both"/>
        <w:rPr>
          <w:sz w:val="28"/>
        </w:rPr>
      </w:pPr>
    </w:p>
    <w:p w:rsidR="004A2DCB" w:rsidRDefault="004A2DCB">
      <w:pPr>
        <w:jc w:val="both"/>
        <w:rPr>
          <w:sz w:val="28"/>
        </w:rPr>
      </w:pPr>
    </w:p>
    <w:p w:rsidR="00A45956" w:rsidRPr="00A45956" w:rsidRDefault="00A45956" w:rsidP="00A45956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A45956">
        <w:rPr>
          <w:color w:val="auto"/>
          <w:sz w:val="28"/>
          <w:szCs w:val="28"/>
        </w:rPr>
        <w:t>И.о</w:t>
      </w:r>
      <w:proofErr w:type="spellEnd"/>
      <w:r w:rsidRPr="00A45956">
        <w:rPr>
          <w:color w:val="auto"/>
          <w:sz w:val="28"/>
          <w:szCs w:val="28"/>
        </w:rPr>
        <w:t>. главы Администрации</w:t>
      </w:r>
    </w:p>
    <w:p w:rsidR="00A45956" w:rsidRPr="00A45956" w:rsidRDefault="00A45956" w:rsidP="00A45956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A45956">
        <w:rPr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4A2DCB" w:rsidRDefault="004A2DCB">
      <w:pPr>
        <w:ind w:right="-62"/>
        <w:jc w:val="both"/>
        <w:rPr>
          <w:sz w:val="28"/>
        </w:rPr>
      </w:pPr>
    </w:p>
    <w:p w:rsidR="004A2DCB" w:rsidRDefault="004A2DCB">
      <w:pPr>
        <w:ind w:right="-62"/>
        <w:jc w:val="both"/>
        <w:rPr>
          <w:sz w:val="28"/>
        </w:rPr>
      </w:pPr>
    </w:p>
    <w:p w:rsidR="004A2DCB" w:rsidRDefault="003517AD">
      <w:pPr>
        <w:ind w:right="-62"/>
        <w:jc w:val="both"/>
        <w:rPr>
          <w:sz w:val="28"/>
        </w:rPr>
      </w:pPr>
      <w:r>
        <w:rPr>
          <w:sz w:val="28"/>
        </w:rPr>
        <w:t>Постановление вносит: ДТСР города Шахты.</w:t>
      </w:r>
    </w:p>
    <w:p w:rsidR="004A2DCB" w:rsidRDefault="003517AD">
      <w:pPr>
        <w:ind w:right="-62"/>
        <w:jc w:val="both"/>
        <w:rPr>
          <w:sz w:val="28"/>
        </w:rPr>
      </w:pPr>
      <w:r>
        <w:rPr>
          <w:sz w:val="28"/>
        </w:rPr>
        <w:t xml:space="preserve">Разослано: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О.В., ДТСР, ГД, </w:t>
      </w:r>
      <w:proofErr w:type="spellStart"/>
      <w:r>
        <w:rPr>
          <w:sz w:val="28"/>
        </w:rPr>
        <w:t>ДЭиПР</w:t>
      </w:r>
      <w:proofErr w:type="spellEnd"/>
      <w:r>
        <w:rPr>
          <w:sz w:val="28"/>
        </w:rPr>
        <w:t xml:space="preserve">, КУИ, </w:t>
      </w:r>
      <w:proofErr w:type="spellStart"/>
      <w:r>
        <w:rPr>
          <w:sz w:val="28"/>
        </w:rPr>
        <w:t>ДФРиС</w:t>
      </w:r>
      <w:proofErr w:type="spellEnd"/>
      <w:r>
        <w:rPr>
          <w:sz w:val="28"/>
        </w:rPr>
        <w:t xml:space="preserve">, ДК, ДО, ОМП, ДГХ, </w:t>
      </w:r>
      <w:proofErr w:type="spellStart"/>
      <w:r>
        <w:rPr>
          <w:sz w:val="28"/>
        </w:rPr>
        <w:t>ДАГиТР</w:t>
      </w:r>
      <w:proofErr w:type="spellEnd"/>
      <w:r>
        <w:rPr>
          <w:sz w:val="28"/>
        </w:rPr>
        <w:t>, ГО ЧС, МФЦ, ЦЗН, Филиал гос. фонда «Защитники отечества, ОСПК.</w:t>
      </w:r>
    </w:p>
    <w:p w:rsidR="004A2DCB" w:rsidRDefault="004A2DCB">
      <w:pPr>
        <w:ind w:right="-62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4A2DCB" w:rsidTr="00A45956">
        <w:trPr>
          <w:trHeight w:val="1418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A2DCB" w:rsidRDefault="004A2DCB"/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A2DCB" w:rsidRDefault="003517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Прил</w:t>
            </w:r>
            <w:r w:rsidR="00A45956">
              <w:rPr>
                <w:sz w:val="28"/>
              </w:rPr>
              <w:t>ожение №</w:t>
            </w:r>
            <w:r>
              <w:rPr>
                <w:sz w:val="28"/>
              </w:rPr>
              <w:t>1</w:t>
            </w:r>
          </w:p>
          <w:p w:rsidR="004A2DCB" w:rsidRDefault="003517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 постановлению Администрации</w:t>
            </w:r>
          </w:p>
          <w:p w:rsidR="004A2DCB" w:rsidRDefault="003517A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города Шахты </w:t>
            </w:r>
          </w:p>
          <w:p w:rsidR="004A2DCB" w:rsidRDefault="003517AD" w:rsidP="00B673E7">
            <w:pPr>
              <w:jc w:val="center"/>
            </w:pPr>
            <w:r>
              <w:rPr>
                <w:sz w:val="28"/>
              </w:rPr>
              <w:t xml:space="preserve"> от </w:t>
            </w:r>
            <w:r w:rsidR="00B673E7">
              <w:rPr>
                <w:sz w:val="28"/>
              </w:rPr>
              <w:t>19.01.</w:t>
            </w:r>
            <w:r>
              <w:rPr>
                <w:sz w:val="28"/>
              </w:rPr>
              <w:t>2024 №</w:t>
            </w:r>
            <w:r w:rsidR="00B673E7">
              <w:rPr>
                <w:sz w:val="28"/>
              </w:rPr>
              <w:t>116</w:t>
            </w:r>
          </w:p>
        </w:tc>
      </w:tr>
    </w:tbl>
    <w:p w:rsidR="004A2DCB" w:rsidRDefault="004A2DCB">
      <w:pPr>
        <w:ind w:right="-62"/>
        <w:jc w:val="both"/>
        <w:rPr>
          <w:sz w:val="28"/>
        </w:rPr>
      </w:pPr>
    </w:p>
    <w:p w:rsidR="004A2DCB" w:rsidRDefault="003517AD">
      <w:pPr>
        <w:jc w:val="center"/>
        <w:rPr>
          <w:sz w:val="28"/>
        </w:rPr>
      </w:pPr>
      <w:r>
        <w:rPr>
          <w:sz w:val="28"/>
        </w:rPr>
        <w:t>ПОЛОЖЕНИЕ</w:t>
      </w:r>
    </w:p>
    <w:p w:rsidR="004A2DCB" w:rsidRDefault="003517AD">
      <w:pPr>
        <w:ind w:right="-62"/>
        <w:jc w:val="center"/>
        <w:rPr>
          <w:sz w:val="28"/>
        </w:rPr>
      </w:pPr>
      <w:r>
        <w:rPr>
          <w:sz w:val="28"/>
        </w:rPr>
        <w:t>о комиссии по координации оказания социальной поддержки и помощи участникам специальной военной операции и членам их семей</w:t>
      </w:r>
    </w:p>
    <w:p w:rsidR="004A2DCB" w:rsidRDefault="004A2DCB">
      <w:pPr>
        <w:ind w:right="-62"/>
        <w:jc w:val="center"/>
        <w:rPr>
          <w:sz w:val="28"/>
        </w:rPr>
      </w:pP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1.Настоящее Положение определяет порядок работы комиссии по координации оказания социальной поддержки и помощи участникам специальной военной операции и членам их семей (далее - комиссия).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2.Комиссия в сво</w:t>
      </w:r>
      <w:r w:rsidR="00A45956">
        <w:rPr>
          <w:sz w:val="28"/>
          <w:highlight w:val="white"/>
        </w:rPr>
        <w:t xml:space="preserve">ей деятельности руководствуется </w:t>
      </w:r>
      <w:hyperlink r:id="rId9" w:anchor="/document/10103000/entry/0" w:history="1">
        <w:r>
          <w:rPr>
            <w:sz w:val="28"/>
            <w:highlight w:val="white"/>
          </w:rPr>
          <w:t>Конституцией</w:t>
        </w:r>
      </w:hyperlink>
      <w:r w:rsidR="00A4595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иными правовыми актами Российской Федерации, областными законами, иными правовыми актами Ростовской области, а также настоящим Положением.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proofErr w:type="gramStart"/>
      <w:r>
        <w:rPr>
          <w:sz w:val="28"/>
          <w:highlight w:val="white"/>
        </w:rPr>
        <w:t>3.Для целей настоящего Положения к участникам специальной военной операции (далее - участники С</w:t>
      </w:r>
      <w:r w:rsidR="00A45956">
        <w:rPr>
          <w:sz w:val="28"/>
          <w:highlight w:val="white"/>
        </w:rPr>
        <w:t xml:space="preserve">ВО) относятся лица, указанные в </w:t>
      </w:r>
      <w:hyperlink r:id="rId10" w:anchor="/document/406649017/entry/232" w:history="1">
        <w:r>
          <w:rPr>
            <w:sz w:val="28"/>
            <w:highlight w:val="white"/>
          </w:rPr>
          <w:t>абзацах втором</w:t>
        </w:r>
      </w:hyperlink>
      <w:r w:rsidR="00A45956">
        <w:rPr>
          <w:sz w:val="28"/>
          <w:highlight w:val="white"/>
        </w:rPr>
        <w:t xml:space="preserve">, </w:t>
      </w:r>
      <w:hyperlink r:id="rId11" w:anchor="/document/406649017/entry/233" w:history="1">
        <w:r>
          <w:rPr>
            <w:sz w:val="28"/>
            <w:highlight w:val="white"/>
          </w:rPr>
          <w:t>третьем подпункта «в» пункта 2</w:t>
        </w:r>
      </w:hyperlink>
      <w:r w:rsidR="00A4595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Указа Президента Росси</w:t>
      </w:r>
      <w:r w:rsidR="00A45956">
        <w:rPr>
          <w:sz w:val="28"/>
          <w:highlight w:val="white"/>
        </w:rPr>
        <w:t>йской Федерации от 03.04.2023 №</w:t>
      </w:r>
      <w:r>
        <w:rPr>
          <w:sz w:val="28"/>
          <w:highlight w:val="white"/>
        </w:rPr>
        <w:t xml:space="preserve">232 «О создании Государственного фонда поддержки участников специальной военной операции «Защитники Отечества», к членам семей участников </w:t>
      </w:r>
      <w:r w:rsidR="00A45956">
        <w:rPr>
          <w:sz w:val="28"/>
          <w:highlight w:val="white"/>
        </w:rPr>
        <w:t xml:space="preserve">СВО относятся лица, указанные в </w:t>
      </w:r>
      <w:hyperlink r:id="rId12" w:anchor="/document/406649017/entry/234" w:history="1">
        <w:r>
          <w:rPr>
            <w:sz w:val="28"/>
            <w:highlight w:val="white"/>
          </w:rPr>
          <w:t>абзаце четвертом подпункта «в»</w:t>
        </w:r>
      </w:hyperlink>
      <w:r w:rsidR="00A45956">
        <w:rPr>
          <w:sz w:val="28"/>
          <w:highlight w:val="white"/>
        </w:rPr>
        <w:t xml:space="preserve">, </w:t>
      </w:r>
      <w:hyperlink r:id="rId13" w:anchor="/document/406649017/entry/24" w:history="1">
        <w:r>
          <w:rPr>
            <w:sz w:val="28"/>
            <w:highlight w:val="white"/>
          </w:rPr>
          <w:t>подпункте «г» пункта 2</w:t>
        </w:r>
      </w:hyperlink>
      <w:r w:rsidR="00A4595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Указа</w:t>
      </w:r>
      <w:proofErr w:type="gramEnd"/>
      <w:r>
        <w:rPr>
          <w:sz w:val="28"/>
          <w:highlight w:val="white"/>
        </w:rPr>
        <w:t xml:space="preserve"> Президента Росси</w:t>
      </w:r>
      <w:r w:rsidR="00A45956">
        <w:rPr>
          <w:sz w:val="28"/>
          <w:highlight w:val="white"/>
        </w:rPr>
        <w:t>йской Федерации от 03.04.2023 №</w:t>
      </w:r>
      <w:r>
        <w:rPr>
          <w:sz w:val="28"/>
          <w:highlight w:val="white"/>
        </w:rPr>
        <w:t>232.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4.Комиссия осуществляет: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4.1.Мониторинг деятельности органов местного самоуправления, связанной с рассмотрением обращений участников СВО и членов их семей.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4.2.Содействие в трудоустройстве участников СВО и членов их семей через индивидуальное сопровождение от момента профориентации до трудоустройства на рабочем месте или регистрации в качестве индивидуального предпринимателя, в том числе плательщика налога на профессиональный доход.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4.3.Разрешение вопросов: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4.3.1.Создания условий для социальной адаптации жилых помещений под индивидуальные потребности инвалидов из числа участников СВО и их </w:t>
      </w:r>
      <w:proofErr w:type="spellStart"/>
      <w:r>
        <w:rPr>
          <w:sz w:val="28"/>
          <w:highlight w:val="white"/>
        </w:rPr>
        <w:t>ресоциализации</w:t>
      </w:r>
      <w:proofErr w:type="spellEnd"/>
      <w:r>
        <w:rPr>
          <w:sz w:val="28"/>
          <w:highlight w:val="white"/>
        </w:rPr>
        <w:t>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4.4.Организацию просветительской деятельности в сфере патриотического воспитания с привлечением участников СВО, содействие в их участии в волонтерских акциях и программах.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4.5.Обеспечение содействия в организации спортивных мероприятий и турниров с привлечением участников СВО.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4.6.Обеспечение содействия в организации увековечения памяти </w:t>
      </w:r>
      <w:r>
        <w:rPr>
          <w:sz w:val="28"/>
          <w:highlight w:val="white"/>
        </w:rPr>
        <w:lastRenderedPageBreak/>
        <w:t>участников СВО и их подвигов.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4.7.Взаимодействие и оказание поддержки</w:t>
      </w:r>
      <w:r>
        <w:rPr>
          <w:sz w:val="28"/>
        </w:rPr>
        <w:t xml:space="preserve"> региональным и гор</w:t>
      </w:r>
      <w:r>
        <w:rPr>
          <w:sz w:val="28"/>
          <w:highlight w:val="white"/>
        </w:rPr>
        <w:t>одским некоммерческим организациям, объединяющим участников СВО.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5.Для осуществления своей деятельности комиссия имеет право: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5.1.Запрашивать от органов местного самоуправления города Шахты и организаций информацию и документы, необходимые для осуществления деятельности комиссии.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5.2.Создавать рабочие группы для рассмотрения вопросов, входящих в компетенцию комиссии.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6.Комиссия состоит из председателя, заместителя председателя, секретаря и иных членов комиссии.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В период отсутствия председателя комиссии его обязанности исполняет заместитель председателя комиссии. В отсутствие секретаря комиссии его функции осуществляет член комиссии, определенный председателем комиссии.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7.В состав комиссии могут входить представители Администрации города Шахты, структурных подразделений и отраслевых (функциональных) органов Администрации города Шахты, организаций независимо от их форм собственности, в том числе общественных организаций (объединений) и других некоммерческих организаций.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8.Председатель комиссии ведет заседания комиссии.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9.Заседание комиссии считается правомочным, если на нем присутствует не менее половины от общего числа ее членов.</w:t>
      </w:r>
    </w:p>
    <w:p w:rsidR="004A2DCB" w:rsidRDefault="003517AD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10.Заседания комиссии проводятся по м</w:t>
      </w:r>
      <w:r>
        <w:rPr>
          <w:sz w:val="28"/>
        </w:rPr>
        <w:t>ере необходимости.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11.Решение комиссии принимается простым большинством голосов присутствующих на заседании членов комиссии путем открытого голосования и оформляется протоколом, который подписывается председательствующим на заседании комиссии и секретарем комиссии. В случае равенства голосов решающим является голос председательствующего на заседании комиссии. Решение комиссии носит рекомендательный характер.</w:t>
      </w:r>
    </w:p>
    <w:p w:rsidR="004A2DCB" w:rsidRDefault="003517AD">
      <w:pPr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12.Протокол комиссии подписывается в течение пяти рабочих дней со дня заседания комиссии. Копия протокола направляется секретарем комиссии в адрес должностных лиц, указанных в протоколе, в течение пяти рабочих дней со дня заседания комиссии.</w:t>
      </w:r>
    </w:p>
    <w:p w:rsidR="004A2DCB" w:rsidRDefault="004A2DCB">
      <w:pPr>
        <w:widowControl/>
        <w:ind w:firstLine="540"/>
        <w:jc w:val="both"/>
        <w:rPr>
          <w:sz w:val="28"/>
        </w:rPr>
      </w:pPr>
    </w:p>
    <w:p w:rsidR="004A2DCB" w:rsidRDefault="004A2DCB">
      <w:pPr>
        <w:widowControl/>
        <w:ind w:firstLine="540"/>
        <w:jc w:val="both"/>
        <w:rPr>
          <w:sz w:val="28"/>
        </w:rPr>
      </w:pPr>
    </w:p>
    <w:p w:rsidR="00A45956" w:rsidRPr="00A45956" w:rsidRDefault="00A45956" w:rsidP="00A45956">
      <w:pPr>
        <w:widowControl/>
        <w:ind w:right="-2"/>
        <w:rPr>
          <w:color w:val="auto"/>
          <w:sz w:val="28"/>
        </w:rPr>
      </w:pPr>
      <w:r w:rsidRPr="00A45956">
        <w:rPr>
          <w:color w:val="auto"/>
          <w:sz w:val="28"/>
        </w:rPr>
        <w:t>Руководитель аппарата Администрации</w:t>
      </w:r>
      <w:r w:rsidRPr="00A45956">
        <w:rPr>
          <w:color w:val="auto"/>
          <w:sz w:val="28"/>
        </w:rPr>
        <w:tab/>
      </w:r>
      <w:r w:rsidRPr="00A45956">
        <w:rPr>
          <w:color w:val="auto"/>
          <w:sz w:val="28"/>
        </w:rPr>
        <w:tab/>
      </w:r>
      <w:r w:rsidRPr="00A45956">
        <w:rPr>
          <w:color w:val="auto"/>
          <w:sz w:val="28"/>
        </w:rPr>
        <w:tab/>
      </w:r>
      <w:r w:rsidRPr="00A45956">
        <w:rPr>
          <w:color w:val="auto"/>
          <w:sz w:val="28"/>
        </w:rPr>
        <w:tab/>
      </w:r>
      <w:r w:rsidRPr="00A45956">
        <w:rPr>
          <w:color w:val="auto"/>
          <w:sz w:val="28"/>
        </w:rPr>
        <w:tab/>
        <w:t xml:space="preserve">Н.Т. </w:t>
      </w:r>
      <w:proofErr w:type="spellStart"/>
      <w:r w:rsidRPr="00A45956">
        <w:rPr>
          <w:color w:val="auto"/>
          <w:sz w:val="28"/>
        </w:rPr>
        <w:t>Обоймова</w:t>
      </w:r>
      <w:proofErr w:type="spellEnd"/>
    </w:p>
    <w:p w:rsidR="004A2DCB" w:rsidRDefault="004A2DCB">
      <w:pPr>
        <w:ind w:right="-62"/>
        <w:jc w:val="both"/>
        <w:rPr>
          <w:sz w:val="28"/>
        </w:rPr>
      </w:pPr>
    </w:p>
    <w:p w:rsidR="004A2DCB" w:rsidRDefault="004A2DCB">
      <w:pPr>
        <w:ind w:right="-62"/>
        <w:jc w:val="both"/>
        <w:rPr>
          <w:sz w:val="28"/>
        </w:rPr>
      </w:pPr>
    </w:p>
    <w:p w:rsidR="004A2DCB" w:rsidRDefault="004A2DCB">
      <w:pPr>
        <w:ind w:right="-62"/>
        <w:jc w:val="both"/>
        <w:rPr>
          <w:sz w:val="28"/>
        </w:rPr>
      </w:pPr>
    </w:p>
    <w:p w:rsidR="004A2DCB" w:rsidRDefault="004A2DCB">
      <w:pPr>
        <w:ind w:right="-62"/>
        <w:jc w:val="both"/>
        <w:rPr>
          <w:sz w:val="28"/>
        </w:rPr>
      </w:pPr>
    </w:p>
    <w:p w:rsidR="004A2DCB" w:rsidRDefault="004A2DCB">
      <w:pPr>
        <w:ind w:right="-62"/>
        <w:jc w:val="both"/>
        <w:rPr>
          <w:sz w:val="28"/>
        </w:rPr>
      </w:pPr>
    </w:p>
    <w:p w:rsidR="004A2DCB" w:rsidRDefault="004A2DCB">
      <w:pPr>
        <w:ind w:right="-62"/>
        <w:jc w:val="both"/>
        <w:rPr>
          <w:sz w:val="28"/>
        </w:rPr>
      </w:pPr>
    </w:p>
    <w:p w:rsidR="004A2DCB" w:rsidRDefault="004A2DCB">
      <w:pPr>
        <w:ind w:right="-62"/>
        <w:jc w:val="both"/>
        <w:rPr>
          <w:sz w:val="28"/>
        </w:rPr>
      </w:pPr>
    </w:p>
    <w:p w:rsidR="00A45956" w:rsidRDefault="00A45956">
      <w:pPr>
        <w:ind w:right="-62"/>
        <w:jc w:val="both"/>
        <w:rPr>
          <w:sz w:val="28"/>
        </w:rPr>
      </w:pPr>
    </w:p>
    <w:p w:rsidR="004A2DCB" w:rsidRDefault="004A2DCB">
      <w:pPr>
        <w:ind w:right="-62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4A2DCB" w:rsidTr="00A45956">
        <w:trPr>
          <w:trHeight w:val="1417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A2DCB" w:rsidRDefault="004A2DCB"/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A2DCB" w:rsidRDefault="00A4595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Приложение №</w:t>
            </w:r>
            <w:r w:rsidR="003517AD">
              <w:rPr>
                <w:sz w:val="28"/>
              </w:rPr>
              <w:t>2</w:t>
            </w:r>
          </w:p>
          <w:p w:rsidR="004A2DCB" w:rsidRDefault="003517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 постановлению Администрации</w:t>
            </w:r>
          </w:p>
          <w:p w:rsidR="004A2DCB" w:rsidRDefault="003517A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города Шахты </w:t>
            </w:r>
          </w:p>
          <w:p w:rsidR="004A2DCB" w:rsidRDefault="003517AD" w:rsidP="00B673E7">
            <w:pPr>
              <w:jc w:val="center"/>
            </w:pPr>
            <w:r>
              <w:rPr>
                <w:sz w:val="28"/>
              </w:rPr>
              <w:t xml:space="preserve"> от </w:t>
            </w:r>
            <w:r w:rsidR="00B673E7">
              <w:rPr>
                <w:sz w:val="28"/>
              </w:rPr>
              <w:t>19.01.</w:t>
            </w:r>
            <w:bookmarkStart w:id="0" w:name="_GoBack"/>
            <w:bookmarkEnd w:id="0"/>
            <w:r>
              <w:rPr>
                <w:sz w:val="28"/>
              </w:rPr>
              <w:t>2024 №</w:t>
            </w:r>
            <w:r w:rsidR="00B673E7">
              <w:rPr>
                <w:sz w:val="28"/>
              </w:rPr>
              <w:t>116</w:t>
            </w:r>
          </w:p>
        </w:tc>
      </w:tr>
    </w:tbl>
    <w:p w:rsidR="004A2DCB" w:rsidRDefault="004A2DCB">
      <w:pPr>
        <w:ind w:right="-62"/>
        <w:jc w:val="both"/>
        <w:rPr>
          <w:sz w:val="28"/>
        </w:rPr>
      </w:pPr>
    </w:p>
    <w:p w:rsidR="004A2DCB" w:rsidRDefault="003517AD">
      <w:pPr>
        <w:ind w:right="-62"/>
        <w:jc w:val="center"/>
        <w:rPr>
          <w:sz w:val="28"/>
        </w:rPr>
      </w:pPr>
      <w:r>
        <w:rPr>
          <w:sz w:val="28"/>
        </w:rPr>
        <w:t>СОСТАВ</w:t>
      </w:r>
    </w:p>
    <w:p w:rsidR="004A2DCB" w:rsidRDefault="003517AD">
      <w:pPr>
        <w:ind w:right="-62"/>
        <w:jc w:val="center"/>
        <w:rPr>
          <w:sz w:val="28"/>
        </w:rPr>
      </w:pPr>
      <w:r>
        <w:rPr>
          <w:sz w:val="28"/>
        </w:rPr>
        <w:t>комиссии по координации оказания социальной поддержки и помощи участникам специальной военной операции и членам их семей</w:t>
      </w:r>
    </w:p>
    <w:p w:rsidR="004A2DCB" w:rsidRDefault="004A2DCB">
      <w:pPr>
        <w:ind w:right="-62"/>
        <w:jc w:val="center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568"/>
        <w:gridCol w:w="5952"/>
      </w:tblGrid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Тхак</w:t>
            </w:r>
            <w:proofErr w:type="spellEnd"/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Ольга Владимировна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Администрации, председатель комиссии;</w:t>
            </w:r>
          </w:p>
        </w:tc>
      </w:tr>
      <w:tr w:rsidR="004A2DCB">
        <w:trPr>
          <w:trHeight w:val="200"/>
        </w:trPr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4A2DCB">
        <w:trPr>
          <w:trHeight w:val="200"/>
        </w:trPr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Месропян</w:t>
            </w:r>
          </w:p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Анна Алексеевна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директор Департамента труда и социального развития Администрации города Шахты, заместитель председателя комиссии;</w:t>
            </w:r>
          </w:p>
        </w:tc>
      </w:tr>
      <w:tr w:rsidR="004A2DCB">
        <w:trPr>
          <w:trHeight w:val="200"/>
        </w:trPr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4A2DCB">
        <w:trPr>
          <w:trHeight w:val="200"/>
        </w:trPr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Захарова</w:t>
            </w:r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Агата Александровна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заместитель начальника отдела приема граждан по социальным вопросам Департамента труда и социального развития Администрации города Шахты, секретарь комиссии.</w:t>
            </w:r>
          </w:p>
        </w:tc>
      </w:tr>
      <w:tr w:rsidR="004A2DCB">
        <w:trPr>
          <w:trHeight w:val="200"/>
        </w:trPr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4A2DCB">
        <w:trPr>
          <w:trHeight w:val="200"/>
        </w:trPr>
        <w:tc>
          <w:tcPr>
            <w:tcW w:w="988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</w:tc>
      </w:tr>
      <w:tr w:rsidR="004A2DCB">
        <w:trPr>
          <w:trHeight w:val="200"/>
        </w:trPr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Бережиани</w:t>
            </w:r>
            <w:proofErr w:type="spellEnd"/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Богдан Евгеньевич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ind w:right="-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муниципального казенного учреждения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 xml:space="preserve"> «Управление по делам гражданской обороны, предупреждения и ликвидации чрезвычайных ситуаций»;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ind w:right="-2"/>
              <w:jc w:val="both"/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Богомолова</w:t>
            </w:r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Наталья Николаевна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ind w:right="-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отдела мониторинга и анализа местных налогов Комитета по управлению имуществом Администрации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ind w:right="-2"/>
              <w:jc w:val="both"/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Борисенко</w:t>
            </w:r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Ирина Вячеславовна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 w:rsidP="00F674A4">
            <w:pPr>
              <w:ind w:right="-2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по молодежной политике;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ind w:right="-2"/>
              <w:jc w:val="both"/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Брюховецкая</w:t>
            </w:r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Людмила Михайловна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ind w:right="-2"/>
              <w:jc w:val="both"/>
              <w:rPr>
                <w:sz w:val="28"/>
              </w:rPr>
            </w:pPr>
            <w:r>
              <w:rPr>
                <w:sz w:val="28"/>
              </w:rPr>
              <w:t>директор муниципального бюджетного учреждения города Шахты «Центр социального обслуживания граждан пожилого возраста и инвалидов № 1»;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ind w:right="-2"/>
              <w:jc w:val="both"/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Володина</w:t>
            </w:r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Нелли Михайловна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ind w:right="-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Департамента образования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lastRenderedPageBreak/>
              <w:t>Зверева</w:t>
            </w:r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Ирина Александровна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 xml:space="preserve">директор муниципального автономного учреждения «Многофункциональный центр предоставления государственных и муниципальных услуг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»;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Измайлов</w:t>
            </w:r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Сергей Валентинович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 xml:space="preserve">индивидуальный предприниматель, заместитель </w:t>
            </w:r>
            <w:proofErr w:type="gramStart"/>
            <w:r>
              <w:rPr>
                <w:sz w:val="28"/>
              </w:rPr>
              <w:t>председателя комитета городской Думы города Шахты</w:t>
            </w:r>
            <w:proofErr w:type="gramEnd"/>
            <w:r>
              <w:rPr>
                <w:sz w:val="28"/>
              </w:rPr>
              <w:t xml:space="preserve"> по жилищно-коммунальному хозяйству;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Лазутина</w:t>
            </w:r>
            <w:proofErr w:type="spellEnd"/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Наталья Михайловна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директор государственного казенного учреждения «Центр занятости населения города Шахты»;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Логачев</w:t>
            </w:r>
            <w:proofErr w:type="spellEnd"/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Виктор Дмитриевич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ind w:left="72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директора департамента архитектуры, градостроительства и территориального развития, главный архитектор;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Морозова</w:t>
            </w:r>
          </w:p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Светлана Николаевна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 xml:space="preserve">директор </w:t>
            </w:r>
            <w:r w:rsidR="00F674A4">
              <w:rPr>
                <w:sz w:val="28"/>
              </w:rPr>
              <w:t xml:space="preserve">Департамента культуры города </w:t>
            </w:r>
            <w:r>
              <w:rPr>
                <w:sz w:val="28"/>
              </w:rPr>
              <w:t>Шахты;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Салимова</w:t>
            </w:r>
            <w:proofErr w:type="spellEnd"/>
          </w:p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Виктория Николаевна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 w:rsidP="00F674A4">
            <w:pPr>
              <w:rPr>
                <w:sz w:val="28"/>
              </w:rPr>
            </w:pPr>
            <w:r>
              <w:rPr>
                <w:sz w:val="28"/>
              </w:rPr>
              <w:t>директор Департамента экономики и потребительского рынка;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Сиротина</w:t>
            </w:r>
          </w:p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Анна Юрьевна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социальный координатор Филиала государственного фонда поддержки участников специальной военной операции «Защитники Отечества» по Ростовской области;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Стрелков</w:t>
            </w:r>
          </w:p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Валентин Юрьевич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директор Департамента по физическому развитию и спорту города Шахты;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Туков</w:t>
            </w:r>
          </w:p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Мурат Мухамедович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 w:rsidP="00F674A4">
            <w:pPr>
              <w:rPr>
                <w:sz w:val="28"/>
              </w:rPr>
            </w:pPr>
            <w:r>
              <w:rPr>
                <w:sz w:val="28"/>
              </w:rPr>
              <w:t>начальник отдела социально-политических коммуникаций;</w:t>
            </w: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Фомин</w:t>
            </w:r>
          </w:p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Виталий Сергеевич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 xml:space="preserve">главный врач государственного бюджетного учреждения Ростовской области «Городская больница скорой медицинской помощи им. В.И. Ленина» в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, председатель комитета городской Думы города Шахты по социальной политике;</w:t>
            </w:r>
          </w:p>
        </w:tc>
      </w:tr>
      <w:tr w:rsidR="004A2DCB">
        <w:trPr>
          <w:trHeight w:val="589"/>
        </w:trPr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4A2DCB">
            <w:pPr>
              <w:rPr>
                <w:sz w:val="28"/>
              </w:rPr>
            </w:pPr>
          </w:p>
        </w:tc>
      </w:tr>
      <w:tr w:rsidR="004A2DCB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Юрьев</w:t>
            </w:r>
          </w:p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Андрей Геннадьевич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DCB" w:rsidRDefault="003517AD">
            <w:pPr>
              <w:rPr>
                <w:sz w:val="28"/>
              </w:rPr>
            </w:pPr>
            <w:r>
              <w:rPr>
                <w:sz w:val="28"/>
              </w:rPr>
              <w:t xml:space="preserve">директор муниципального казенного учреждения «Департамент городского хозяйства»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4A2DCB" w:rsidRDefault="004A2DCB">
      <w:pPr>
        <w:ind w:right="-62"/>
        <w:jc w:val="center"/>
        <w:rPr>
          <w:sz w:val="28"/>
        </w:rPr>
      </w:pPr>
    </w:p>
    <w:p w:rsidR="004A2DCB" w:rsidRDefault="004A2DCB">
      <w:pPr>
        <w:ind w:right="-62"/>
        <w:jc w:val="center"/>
        <w:rPr>
          <w:sz w:val="28"/>
        </w:rPr>
      </w:pPr>
    </w:p>
    <w:p w:rsidR="00F674A4" w:rsidRPr="00F674A4" w:rsidRDefault="00F674A4" w:rsidP="00F674A4">
      <w:pPr>
        <w:widowControl/>
        <w:ind w:right="-2"/>
        <w:rPr>
          <w:color w:val="auto"/>
          <w:sz w:val="28"/>
        </w:rPr>
      </w:pPr>
      <w:r w:rsidRPr="00F674A4">
        <w:rPr>
          <w:color w:val="auto"/>
          <w:sz w:val="28"/>
        </w:rPr>
        <w:t>Руководитель аппарата Администрации</w:t>
      </w:r>
      <w:r w:rsidRPr="00F674A4">
        <w:rPr>
          <w:color w:val="auto"/>
          <w:sz w:val="28"/>
        </w:rPr>
        <w:tab/>
      </w:r>
      <w:r w:rsidRPr="00F674A4">
        <w:rPr>
          <w:color w:val="auto"/>
          <w:sz w:val="28"/>
        </w:rPr>
        <w:tab/>
      </w:r>
      <w:r w:rsidRPr="00F674A4">
        <w:rPr>
          <w:color w:val="auto"/>
          <w:sz w:val="28"/>
        </w:rPr>
        <w:tab/>
      </w:r>
      <w:r w:rsidRPr="00F674A4">
        <w:rPr>
          <w:color w:val="auto"/>
          <w:sz w:val="28"/>
        </w:rPr>
        <w:tab/>
      </w:r>
      <w:r w:rsidRPr="00F674A4">
        <w:rPr>
          <w:color w:val="auto"/>
          <w:sz w:val="28"/>
        </w:rPr>
        <w:tab/>
        <w:t xml:space="preserve">Н.Т. </w:t>
      </w:r>
      <w:proofErr w:type="spellStart"/>
      <w:r w:rsidRPr="00F674A4">
        <w:rPr>
          <w:color w:val="auto"/>
          <w:sz w:val="28"/>
        </w:rPr>
        <w:t>Обоймова</w:t>
      </w:r>
      <w:proofErr w:type="spellEnd"/>
    </w:p>
    <w:p w:rsidR="004A2DCB" w:rsidRDefault="004A2DCB" w:rsidP="00F674A4">
      <w:pPr>
        <w:tabs>
          <w:tab w:val="left" w:pos="10200"/>
        </w:tabs>
        <w:ind w:right="5"/>
        <w:jc w:val="both"/>
        <w:rPr>
          <w:sz w:val="28"/>
        </w:rPr>
      </w:pPr>
    </w:p>
    <w:sectPr w:rsidR="004A2DCB">
      <w:pgSz w:w="11906" w:h="16838"/>
      <w:pgMar w:top="1134" w:right="567" w:bottom="1134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7AD" w:rsidRDefault="003517AD">
      <w:r>
        <w:separator/>
      </w:r>
    </w:p>
  </w:endnote>
  <w:endnote w:type="continuationSeparator" w:id="0">
    <w:p w:rsidR="003517AD" w:rsidRDefault="0035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7AD" w:rsidRDefault="003517AD">
      <w:r>
        <w:separator/>
      </w:r>
    </w:p>
  </w:footnote>
  <w:footnote w:type="continuationSeparator" w:id="0">
    <w:p w:rsidR="003517AD" w:rsidRDefault="00351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34EC"/>
    <w:multiLevelType w:val="multilevel"/>
    <w:tmpl w:val="0246783C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A2DCB"/>
    <w:rsid w:val="003517AD"/>
    <w:rsid w:val="004A2DCB"/>
    <w:rsid w:val="00A45956"/>
    <w:rsid w:val="00B673E7"/>
    <w:rsid w:val="00F10BE1"/>
    <w:rsid w:val="00F6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5">
    <w:name w:val="Нижний колонтитул Знак"/>
    <w:link w:val="a6"/>
  </w:style>
  <w:style w:type="character" w:customStyle="1" w:styleId="a6">
    <w:name w:val="Нижний колонтитул Знак"/>
    <w:link w:val="a5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a7">
    <w:name w:val="footer"/>
    <w:basedOn w:val="a"/>
    <w:link w:val="13"/>
    <w:pPr>
      <w:widowControl/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"/>
    <w:link w:val="a7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8">
    <w:name w:val="Normal (Web)"/>
    <w:basedOn w:val="a"/>
    <w:link w:val="a9"/>
    <w:pPr>
      <w:widowControl/>
      <w:spacing w:before="280" w:after="280"/>
    </w:pPr>
    <w:rPr>
      <w:sz w:val="24"/>
    </w:rPr>
  </w:style>
  <w:style w:type="character" w:customStyle="1" w:styleId="a9">
    <w:name w:val="Обычный (веб) Знак"/>
    <w:basedOn w:val="1"/>
    <w:link w:val="a8"/>
    <w:rPr>
      <w:sz w:val="24"/>
    </w:rPr>
  </w:style>
  <w:style w:type="paragraph" w:customStyle="1" w:styleId="aa">
    <w:name w:val="Текст выноски Знак"/>
    <w:link w:val="ab"/>
    <w:rPr>
      <w:rFonts w:ascii="Tahoma" w:hAnsi="Tahoma"/>
      <w:sz w:val="16"/>
    </w:rPr>
  </w:style>
  <w:style w:type="character" w:customStyle="1" w:styleId="ab">
    <w:name w:val="Текст выноски Знак"/>
    <w:link w:val="aa"/>
    <w:rPr>
      <w:rFonts w:ascii="Tahoma" w:hAnsi="Tahoma"/>
      <w:sz w:val="16"/>
    </w:rPr>
  </w:style>
  <w:style w:type="paragraph" w:customStyle="1" w:styleId="ac">
    <w:name w:val="Верхний колонтитул Знак"/>
    <w:link w:val="ad"/>
  </w:style>
  <w:style w:type="character" w:customStyle="1" w:styleId="ad">
    <w:name w:val="Верхний колонтитул Знак"/>
    <w:link w:val="ac"/>
  </w:style>
  <w:style w:type="paragraph" w:styleId="ae">
    <w:name w:val="List Paragraph"/>
    <w:basedOn w:val="a"/>
    <w:link w:val="af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4">
    <w:name w:val="Абзац списка1"/>
    <w:basedOn w:val="1"/>
    <w:rPr>
      <w:sz w:val="24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styleId="15">
    <w:name w:val="index 1"/>
    <w:basedOn w:val="a"/>
    <w:next w:val="a"/>
    <w:link w:val="16"/>
    <w:pPr>
      <w:ind w:left="200" w:hanging="200"/>
    </w:pPr>
  </w:style>
  <w:style w:type="character" w:customStyle="1" w:styleId="16">
    <w:name w:val="Указатель 1 Знак"/>
    <w:basedOn w:val="1"/>
    <w:link w:val="15"/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customStyle="1" w:styleId="af0">
    <w:name w:val="Основной текст с отступом Знак"/>
    <w:link w:val="af1"/>
    <w:rPr>
      <w:sz w:val="28"/>
    </w:rPr>
  </w:style>
  <w:style w:type="character" w:customStyle="1" w:styleId="af1">
    <w:name w:val="Основной текст с отступом Знак"/>
    <w:link w:val="af0"/>
    <w:rPr>
      <w:sz w:val="28"/>
    </w:rPr>
  </w:style>
  <w:style w:type="paragraph" w:styleId="af2">
    <w:name w:val="header"/>
    <w:basedOn w:val="a"/>
    <w:link w:val="19"/>
    <w:pPr>
      <w:widowControl/>
      <w:tabs>
        <w:tab w:val="center" w:pos="4153"/>
        <w:tab w:val="right" w:pos="8306"/>
      </w:tabs>
    </w:pPr>
  </w:style>
  <w:style w:type="character" w:customStyle="1" w:styleId="19">
    <w:name w:val="Верхний колонтитул Знак1"/>
    <w:basedOn w:val="1"/>
    <w:link w:val="af2"/>
  </w:style>
  <w:style w:type="paragraph" w:customStyle="1" w:styleId="a0">
    <w:name w:val="Заголовок"/>
    <w:basedOn w:val="a"/>
    <w:next w:val="a1"/>
    <w:link w:val="af3"/>
    <w:pPr>
      <w:keepNext/>
      <w:spacing w:before="240" w:after="120"/>
    </w:pPr>
    <w:rPr>
      <w:rFonts w:ascii="Arial" w:hAnsi="Arial"/>
      <w:sz w:val="28"/>
    </w:rPr>
  </w:style>
  <w:style w:type="character" w:customStyle="1" w:styleId="af3">
    <w:name w:val="Заголовок"/>
    <w:basedOn w:val="1"/>
    <w:link w:val="a0"/>
    <w:rPr>
      <w:rFonts w:ascii="Arial" w:hAnsi="Arial"/>
      <w:sz w:val="28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af4">
    <w:name w:val="Содержимое таблицы"/>
    <w:basedOn w:val="a"/>
    <w:link w:val="af5"/>
    <w:rPr>
      <w:sz w:val="24"/>
    </w:rPr>
  </w:style>
  <w:style w:type="character" w:customStyle="1" w:styleId="af5">
    <w:name w:val="Содержимое таблицы"/>
    <w:basedOn w:val="1"/>
    <w:link w:val="af4"/>
    <w:rPr>
      <w:sz w:val="24"/>
    </w:rPr>
  </w:style>
  <w:style w:type="paragraph" w:customStyle="1" w:styleId="23">
    <w:name w:val="Текст2"/>
    <w:basedOn w:val="a"/>
    <w:link w:val="24"/>
    <w:pPr>
      <w:widowControl/>
    </w:pPr>
    <w:rPr>
      <w:rFonts w:ascii="Courier New" w:hAnsi="Courier New"/>
      <w:sz w:val="24"/>
    </w:rPr>
  </w:style>
  <w:style w:type="character" w:customStyle="1" w:styleId="24">
    <w:name w:val="Текст2"/>
    <w:basedOn w:val="1"/>
    <w:link w:val="23"/>
    <w:rPr>
      <w:rFonts w:ascii="Courier New" w:hAnsi="Courier New"/>
      <w:sz w:val="24"/>
    </w:rPr>
  </w:style>
  <w:style w:type="paragraph" w:customStyle="1" w:styleId="af6">
    <w:name w:val="Заголовок таблицы"/>
    <w:basedOn w:val="af4"/>
    <w:link w:val="af7"/>
    <w:pPr>
      <w:jc w:val="center"/>
    </w:pPr>
    <w:rPr>
      <w:b/>
      <w:i/>
    </w:rPr>
  </w:style>
  <w:style w:type="character" w:customStyle="1" w:styleId="af7">
    <w:name w:val="Заголовок таблицы"/>
    <w:basedOn w:val="af5"/>
    <w:link w:val="af6"/>
    <w:rPr>
      <w:b/>
      <w:i/>
      <w:sz w:val="24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s16">
    <w:name w:val="s_16"/>
    <w:basedOn w:val="a"/>
    <w:link w:val="s160"/>
    <w:pPr>
      <w:widowControl/>
      <w:spacing w:beforeAutospacing="1" w:afterAutospacing="1"/>
    </w:pPr>
    <w:rPr>
      <w:sz w:val="24"/>
    </w:rPr>
  </w:style>
  <w:style w:type="character" w:customStyle="1" w:styleId="s160">
    <w:name w:val="s_16"/>
    <w:basedOn w:val="1"/>
    <w:link w:val="s16"/>
    <w:rPr>
      <w:sz w:val="24"/>
    </w:rPr>
  </w:style>
  <w:style w:type="paragraph" w:customStyle="1" w:styleId="1a">
    <w:name w:val="Номер страницы1"/>
    <w:basedOn w:val="17"/>
    <w:link w:val="af8"/>
  </w:style>
  <w:style w:type="character" w:styleId="af8">
    <w:name w:val="page number"/>
    <w:basedOn w:val="18"/>
    <w:link w:val="1a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af9">
    <w:name w:val="index heading"/>
    <w:basedOn w:val="WW-"/>
    <w:link w:val="afa"/>
  </w:style>
  <w:style w:type="character" w:customStyle="1" w:styleId="afa">
    <w:name w:val="Указатель Знак"/>
    <w:basedOn w:val="WW-0"/>
    <w:link w:val="af9"/>
    <w:rPr>
      <w:rFonts w:ascii="Calibri" w:hAnsi="Calibri"/>
      <w:color w:val="00000A"/>
      <w:sz w:val="22"/>
    </w:rPr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1b">
    <w:name w:val="Просмотренная гиперссылка1"/>
    <w:link w:val="afb"/>
    <w:rPr>
      <w:color w:val="800080"/>
      <w:u w:val="single"/>
    </w:rPr>
  </w:style>
  <w:style w:type="character" w:styleId="afb">
    <w:name w:val="FollowedHyperlink"/>
    <w:link w:val="1b"/>
    <w:rPr>
      <w:color w:val="800080"/>
      <w:u w:val="single"/>
    </w:rPr>
  </w:style>
  <w:style w:type="paragraph" w:customStyle="1" w:styleId="1c">
    <w:name w:val="Гиперссылка1"/>
    <w:link w:val="afc"/>
    <w:rPr>
      <w:color w:val="0000FF"/>
      <w:u w:val="single"/>
    </w:rPr>
  </w:style>
  <w:style w:type="character" w:styleId="afc">
    <w:name w:val="Hyperlink"/>
    <w:link w:val="1c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f3"/>
    <w:link w:val="8"/>
    <w:rPr>
      <w:rFonts w:ascii="Arial" w:hAnsi="Arial"/>
      <w:b/>
      <w:sz w:val="21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1f">
    <w:name w:val="Указатель1"/>
    <w:basedOn w:val="a"/>
    <w:link w:val="1f0"/>
  </w:style>
  <w:style w:type="character" w:customStyle="1" w:styleId="1f0">
    <w:name w:val="Указатель1"/>
    <w:basedOn w:val="1"/>
    <w:link w:val="1f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1">
    <w:name w:val="Body Text"/>
    <w:basedOn w:val="a"/>
    <w:link w:val="afd"/>
    <w:pPr>
      <w:widowControl/>
    </w:pPr>
    <w:rPr>
      <w:sz w:val="28"/>
    </w:rPr>
  </w:style>
  <w:style w:type="character" w:customStyle="1" w:styleId="afd">
    <w:name w:val="Основной текст Знак"/>
    <w:basedOn w:val="1"/>
    <w:link w:val="a1"/>
    <w:rPr>
      <w:sz w:val="28"/>
    </w:rPr>
  </w:style>
  <w:style w:type="paragraph" w:styleId="afe">
    <w:name w:val="Body Text Indent"/>
    <w:basedOn w:val="a"/>
    <w:link w:val="1f1"/>
    <w:pPr>
      <w:ind w:firstLine="709"/>
      <w:jc w:val="both"/>
    </w:pPr>
    <w:rPr>
      <w:sz w:val="28"/>
    </w:rPr>
  </w:style>
  <w:style w:type="character" w:customStyle="1" w:styleId="1f1">
    <w:name w:val="Основной текст с отступом Знак1"/>
    <w:basedOn w:val="1"/>
    <w:link w:val="afe"/>
    <w:rPr>
      <w:sz w:val="28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aff">
    <w:name w:val="Название Знак"/>
    <w:link w:val="aff0"/>
    <w:rPr>
      <w:rFonts w:ascii="Calibri" w:hAnsi="Calibri"/>
      <w:i/>
      <w:color w:val="00000A"/>
      <w:sz w:val="24"/>
    </w:rPr>
  </w:style>
  <w:style w:type="character" w:customStyle="1" w:styleId="aff0">
    <w:name w:val="Название Знак"/>
    <w:link w:val="aff"/>
    <w:rPr>
      <w:rFonts w:ascii="Calibri" w:hAnsi="Calibri"/>
      <w:i/>
      <w:color w:val="00000A"/>
      <w:sz w:val="24"/>
    </w:rPr>
  </w:style>
  <w:style w:type="paragraph" w:styleId="aff1">
    <w:name w:val="List"/>
    <w:basedOn w:val="a1"/>
    <w:link w:val="aff2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f2">
    <w:name w:val="Список Знак"/>
    <w:basedOn w:val="afd"/>
    <w:link w:val="aff1"/>
    <w:rPr>
      <w:rFonts w:ascii="Calibri" w:hAnsi="Calibri"/>
      <w:color w:val="00000A"/>
      <w:sz w:val="22"/>
    </w:rPr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character" w:customStyle="1" w:styleId="af">
    <w:name w:val="Абзац списка Знак"/>
    <w:basedOn w:val="1"/>
    <w:link w:val="ae"/>
    <w:rPr>
      <w:rFonts w:ascii="Calibri" w:hAnsi="Calibri"/>
      <w:sz w:val="22"/>
    </w:rPr>
  </w:style>
  <w:style w:type="paragraph" w:customStyle="1" w:styleId="aff3">
    <w:name w:val="Подзаголовок Знак"/>
    <w:link w:val="aff4"/>
    <w:rPr>
      <w:rFonts w:ascii="Arial" w:hAnsi="Arial"/>
      <w:i/>
      <w:color w:val="00000A"/>
      <w:sz w:val="28"/>
    </w:rPr>
  </w:style>
  <w:style w:type="character" w:customStyle="1" w:styleId="aff4">
    <w:name w:val="Подзаголовок Знак"/>
    <w:link w:val="aff3"/>
    <w:rPr>
      <w:rFonts w:ascii="Arial" w:hAnsi="Arial"/>
      <w:i/>
      <w:color w:val="00000A"/>
      <w:sz w:val="28"/>
    </w:rPr>
  </w:style>
  <w:style w:type="paragraph" w:styleId="aff5">
    <w:name w:val="Subtitle"/>
    <w:basedOn w:val="a0"/>
    <w:next w:val="a1"/>
    <w:link w:val="1f2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2">
    <w:name w:val="Подзаголовок Знак1"/>
    <w:basedOn w:val="af3"/>
    <w:link w:val="aff5"/>
    <w:rPr>
      <w:rFonts w:ascii="Arial" w:hAnsi="Arial"/>
      <w:i/>
      <w:color w:val="00000A"/>
      <w:sz w:val="28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s1">
    <w:name w:val="s_1"/>
    <w:basedOn w:val="a"/>
    <w:link w:val="s10"/>
    <w:pPr>
      <w:widowControl/>
      <w:spacing w:beforeAutospacing="1" w:afterAutospacing="1"/>
    </w:pPr>
    <w:rPr>
      <w:sz w:val="24"/>
    </w:rPr>
  </w:style>
  <w:style w:type="character" w:customStyle="1" w:styleId="s10">
    <w:name w:val="s_1"/>
    <w:basedOn w:val="1"/>
    <w:link w:val="s1"/>
    <w:rPr>
      <w:sz w:val="24"/>
    </w:rPr>
  </w:style>
  <w:style w:type="paragraph" w:customStyle="1" w:styleId="1f3">
    <w:name w:val="Текст1"/>
    <w:basedOn w:val="a"/>
    <w:link w:val="1f4"/>
    <w:pPr>
      <w:widowControl/>
    </w:pPr>
    <w:rPr>
      <w:rFonts w:ascii="Courier New" w:hAnsi="Courier New"/>
      <w:sz w:val="24"/>
    </w:rPr>
  </w:style>
  <w:style w:type="character" w:customStyle="1" w:styleId="1f4">
    <w:name w:val="Текст1"/>
    <w:basedOn w:val="1"/>
    <w:link w:val="1f3"/>
    <w:rPr>
      <w:rFonts w:ascii="Courier New" w:hAnsi="Courier New"/>
      <w:sz w:val="24"/>
    </w:rPr>
  </w:style>
  <w:style w:type="paragraph" w:styleId="aff6">
    <w:name w:val="Title"/>
    <w:basedOn w:val="WW-"/>
    <w:next w:val="aff5"/>
    <w:link w:val="1f5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5">
    <w:name w:val="Название Знак1"/>
    <w:basedOn w:val="WW-0"/>
    <w:link w:val="aff6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styleId="aff7">
    <w:name w:val="Balloon Text"/>
    <w:basedOn w:val="a"/>
    <w:link w:val="1f6"/>
    <w:rPr>
      <w:rFonts w:ascii="Tahoma" w:hAnsi="Tahoma"/>
      <w:sz w:val="16"/>
    </w:rPr>
  </w:style>
  <w:style w:type="character" w:customStyle="1" w:styleId="1f6">
    <w:name w:val="Текст выноски Знак1"/>
    <w:basedOn w:val="1"/>
    <w:link w:val="aff7"/>
    <w:rPr>
      <w:rFonts w:ascii="Tahoma" w:hAnsi="Tahoma"/>
      <w:sz w:val="16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character" w:customStyle="1" w:styleId="20">
    <w:name w:val="Заголовок 2 Знак"/>
    <w:basedOn w:val="1"/>
    <w:link w:val="2"/>
    <w:rPr>
      <w:sz w:val="28"/>
    </w:rPr>
  </w:style>
  <w:style w:type="paragraph" w:styleId="aff8">
    <w:name w:val="caption"/>
    <w:basedOn w:val="WW-"/>
    <w:link w:val="aff9"/>
    <w:pPr>
      <w:spacing w:before="120" w:after="120"/>
    </w:pPr>
    <w:rPr>
      <w:i/>
      <w:sz w:val="24"/>
    </w:rPr>
  </w:style>
  <w:style w:type="character" w:customStyle="1" w:styleId="aff9">
    <w:name w:val="Название объекта Знак"/>
    <w:basedOn w:val="WW-0"/>
    <w:link w:val="aff8"/>
    <w:rPr>
      <w:rFonts w:ascii="Calibri" w:hAnsi="Calibri"/>
      <w:i/>
      <w:color w:val="00000A"/>
      <w:sz w:val="24"/>
    </w:rPr>
  </w:style>
  <w:style w:type="paragraph" w:customStyle="1" w:styleId="230">
    <w:name w:val="Основной текст с отступом 23"/>
    <w:basedOn w:val="a"/>
    <w:link w:val="231"/>
    <w:pPr>
      <w:ind w:firstLine="540"/>
      <w:jc w:val="both"/>
    </w:pPr>
    <w:rPr>
      <w:sz w:val="28"/>
    </w:rPr>
  </w:style>
  <w:style w:type="character" w:customStyle="1" w:styleId="231">
    <w:name w:val="Основной текст с отступом 23"/>
    <w:basedOn w:val="1"/>
    <w:link w:val="230"/>
    <w:rPr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fa">
    <w:name w:val="No Spacing"/>
    <w:link w:val="affb"/>
    <w:rPr>
      <w:rFonts w:ascii="Calibri" w:hAnsi="Calibri"/>
      <w:sz w:val="22"/>
    </w:rPr>
  </w:style>
  <w:style w:type="character" w:customStyle="1" w:styleId="affb">
    <w:name w:val="Без интервала Знак"/>
    <w:link w:val="affa"/>
    <w:rPr>
      <w:rFonts w:ascii="Calibri" w:hAnsi="Calibri"/>
      <w:sz w:val="22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table" w:styleId="affc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a5">
    <w:name w:val="Нижний колонтитул Знак"/>
    <w:link w:val="a6"/>
  </w:style>
  <w:style w:type="character" w:customStyle="1" w:styleId="a6">
    <w:name w:val="Нижний колонтитул Знак"/>
    <w:link w:val="a5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a7">
    <w:name w:val="footer"/>
    <w:basedOn w:val="a"/>
    <w:link w:val="13"/>
    <w:pPr>
      <w:widowControl/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"/>
    <w:link w:val="a7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8">
    <w:name w:val="Normal (Web)"/>
    <w:basedOn w:val="a"/>
    <w:link w:val="a9"/>
    <w:pPr>
      <w:widowControl/>
      <w:spacing w:before="280" w:after="280"/>
    </w:pPr>
    <w:rPr>
      <w:sz w:val="24"/>
    </w:rPr>
  </w:style>
  <w:style w:type="character" w:customStyle="1" w:styleId="a9">
    <w:name w:val="Обычный (веб) Знак"/>
    <w:basedOn w:val="1"/>
    <w:link w:val="a8"/>
    <w:rPr>
      <w:sz w:val="24"/>
    </w:rPr>
  </w:style>
  <w:style w:type="paragraph" w:customStyle="1" w:styleId="aa">
    <w:name w:val="Текст выноски Знак"/>
    <w:link w:val="ab"/>
    <w:rPr>
      <w:rFonts w:ascii="Tahoma" w:hAnsi="Tahoma"/>
      <w:sz w:val="16"/>
    </w:rPr>
  </w:style>
  <w:style w:type="character" w:customStyle="1" w:styleId="ab">
    <w:name w:val="Текст выноски Знак"/>
    <w:link w:val="aa"/>
    <w:rPr>
      <w:rFonts w:ascii="Tahoma" w:hAnsi="Tahoma"/>
      <w:sz w:val="16"/>
    </w:rPr>
  </w:style>
  <w:style w:type="paragraph" w:customStyle="1" w:styleId="ac">
    <w:name w:val="Верхний колонтитул Знак"/>
    <w:link w:val="ad"/>
  </w:style>
  <w:style w:type="character" w:customStyle="1" w:styleId="ad">
    <w:name w:val="Верхний колонтитул Знак"/>
    <w:link w:val="ac"/>
  </w:style>
  <w:style w:type="paragraph" w:styleId="ae">
    <w:name w:val="List Paragraph"/>
    <w:basedOn w:val="a"/>
    <w:link w:val="af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4">
    <w:name w:val="Абзац списка1"/>
    <w:basedOn w:val="1"/>
    <w:rPr>
      <w:sz w:val="24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styleId="15">
    <w:name w:val="index 1"/>
    <w:basedOn w:val="a"/>
    <w:next w:val="a"/>
    <w:link w:val="16"/>
    <w:pPr>
      <w:ind w:left="200" w:hanging="200"/>
    </w:pPr>
  </w:style>
  <w:style w:type="character" w:customStyle="1" w:styleId="16">
    <w:name w:val="Указатель 1 Знак"/>
    <w:basedOn w:val="1"/>
    <w:link w:val="15"/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customStyle="1" w:styleId="af0">
    <w:name w:val="Основной текст с отступом Знак"/>
    <w:link w:val="af1"/>
    <w:rPr>
      <w:sz w:val="28"/>
    </w:rPr>
  </w:style>
  <w:style w:type="character" w:customStyle="1" w:styleId="af1">
    <w:name w:val="Основной текст с отступом Знак"/>
    <w:link w:val="af0"/>
    <w:rPr>
      <w:sz w:val="28"/>
    </w:rPr>
  </w:style>
  <w:style w:type="paragraph" w:styleId="af2">
    <w:name w:val="header"/>
    <w:basedOn w:val="a"/>
    <w:link w:val="19"/>
    <w:pPr>
      <w:widowControl/>
      <w:tabs>
        <w:tab w:val="center" w:pos="4153"/>
        <w:tab w:val="right" w:pos="8306"/>
      </w:tabs>
    </w:pPr>
  </w:style>
  <w:style w:type="character" w:customStyle="1" w:styleId="19">
    <w:name w:val="Верхний колонтитул Знак1"/>
    <w:basedOn w:val="1"/>
    <w:link w:val="af2"/>
  </w:style>
  <w:style w:type="paragraph" w:customStyle="1" w:styleId="a0">
    <w:name w:val="Заголовок"/>
    <w:basedOn w:val="a"/>
    <w:next w:val="a1"/>
    <w:link w:val="af3"/>
    <w:pPr>
      <w:keepNext/>
      <w:spacing w:before="240" w:after="120"/>
    </w:pPr>
    <w:rPr>
      <w:rFonts w:ascii="Arial" w:hAnsi="Arial"/>
      <w:sz w:val="28"/>
    </w:rPr>
  </w:style>
  <w:style w:type="character" w:customStyle="1" w:styleId="af3">
    <w:name w:val="Заголовок"/>
    <w:basedOn w:val="1"/>
    <w:link w:val="a0"/>
    <w:rPr>
      <w:rFonts w:ascii="Arial" w:hAnsi="Arial"/>
      <w:sz w:val="28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af4">
    <w:name w:val="Содержимое таблицы"/>
    <w:basedOn w:val="a"/>
    <w:link w:val="af5"/>
    <w:rPr>
      <w:sz w:val="24"/>
    </w:rPr>
  </w:style>
  <w:style w:type="character" w:customStyle="1" w:styleId="af5">
    <w:name w:val="Содержимое таблицы"/>
    <w:basedOn w:val="1"/>
    <w:link w:val="af4"/>
    <w:rPr>
      <w:sz w:val="24"/>
    </w:rPr>
  </w:style>
  <w:style w:type="paragraph" w:customStyle="1" w:styleId="23">
    <w:name w:val="Текст2"/>
    <w:basedOn w:val="a"/>
    <w:link w:val="24"/>
    <w:pPr>
      <w:widowControl/>
    </w:pPr>
    <w:rPr>
      <w:rFonts w:ascii="Courier New" w:hAnsi="Courier New"/>
      <w:sz w:val="24"/>
    </w:rPr>
  </w:style>
  <w:style w:type="character" w:customStyle="1" w:styleId="24">
    <w:name w:val="Текст2"/>
    <w:basedOn w:val="1"/>
    <w:link w:val="23"/>
    <w:rPr>
      <w:rFonts w:ascii="Courier New" w:hAnsi="Courier New"/>
      <w:sz w:val="24"/>
    </w:rPr>
  </w:style>
  <w:style w:type="paragraph" w:customStyle="1" w:styleId="af6">
    <w:name w:val="Заголовок таблицы"/>
    <w:basedOn w:val="af4"/>
    <w:link w:val="af7"/>
    <w:pPr>
      <w:jc w:val="center"/>
    </w:pPr>
    <w:rPr>
      <w:b/>
      <w:i/>
    </w:rPr>
  </w:style>
  <w:style w:type="character" w:customStyle="1" w:styleId="af7">
    <w:name w:val="Заголовок таблицы"/>
    <w:basedOn w:val="af5"/>
    <w:link w:val="af6"/>
    <w:rPr>
      <w:b/>
      <w:i/>
      <w:sz w:val="24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s16">
    <w:name w:val="s_16"/>
    <w:basedOn w:val="a"/>
    <w:link w:val="s160"/>
    <w:pPr>
      <w:widowControl/>
      <w:spacing w:beforeAutospacing="1" w:afterAutospacing="1"/>
    </w:pPr>
    <w:rPr>
      <w:sz w:val="24"/>
    </w:rPr>
  </w:style>
  <w:style w:type="character" w:customStyle="1" w:styleId="s160">
    <w:name w:val="s_16"/>
    <w:basedOn w:val="1"/>
    <w:link w:val="s16"/>
    <w:rPr>
      <w:sz w:val="24"/>
    </w:rPr>
  </w:style>
  <w:style w:type="paragraph" w:customStyle="1" w:styleId="1a">
    <w:name w:val="Номер страницы1"/>
    <w:basedOn w:val="17"/>
    <w:link w:val="af8"/>
  </w:style>
  <w:style w:type="character" w:styleId="af8">
    <w:name w:val="page number"/>
    <w:basedOn w:val="18"/>
    <w:link w:val="1a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af9">
    <w:name w:val="index heading"/>
    <w:basedOn w:val="WW-"/>
    <w:link w:val="afa"/>
  </w:style>
  <w:style w:type="character" w:customStyle="1" w:styleId="afa">
    <w:name w:val="Указатель Знак"/>
    <w:basedOn w:val="WW-0"/>
    <w:link w:val="af9"/>
    <w:rPr>
      <w:rFonts w:ascii="Calibri" w:hAnsi="Calibri"/>
      <w:color w:val="00000A"/>
      <w:sz w:val="22"/>
    </w:rPr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1b">
    <w:name w:val="Просмотренная гиперссылка1"/>
    <w:link w:val="afb"/>
    <w:rPr>
      <w:color w:val="800080"/>
      <w:u w:val="single"/>
    </w:rPr>
  </w:style>
  <w:style w:type="character" w:styleId="afb">
    <w:name w:val="FollowedHyperlink"/>
    <w:link w:val="1b"/>
    <w:rPr>
      <w:color w:val="800080"/>
      <w:u w:val="single"/>
    </w:rPr>
  </w:style>
  <w:style w:type="paragraph" w:customStyle="1" w:styleId="1c">
    <w:name w:val="Гиперссылка1"/>
    <w:link w:val="afc"/>
    <w:rPr>
      <w:color w:val="0000FF"/>
      <w:u w:val="single"/>
    </w:rPr>
  </w:style>
  <w:style w:type="character" w:styleId="afc">
    <w:name w:val="Hyperlink"/>
    <w:link w:val="1c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f3"/>
    <w:link w:val="8"/>
    <w:rPr>
      <w:rFonts w:ascii="Arial" w:hAnsi="Arial"/>
      <w:b/>
      <w:sz w:val="21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1f">
    <w:name w:val="Указатель1"/>
    <w:basedOn w:val="a"/>
    <w:link w:val="1f0"/>
  </w:style>
  <w:style w:type="character" w:customStyle="1" w:styleId="1f0">
    <w:name w:val="Указатель1"/>
    <w:basedOn w:val="1"/>
    <w:link w:val="1f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1">
    <w:name w:val="Body Text"/>
    <w:basedOn w:val="a"/>
    <w:link w:val="afd"/>
    <w:pPr>
      <w:widowControl/>
    </w:pPr>
    <w:rPr>
      <w:sz w:val="28"/>
    </w:rPr>
  </w:style>
  <w:style w:type="character" w:customStyle="1" w:styleId="afd">
    <w:name w:val="Основной текст Знак"/>
    <w:basedOn w:val="1"/>
    <w:link w:val="a1"/>
    <w:rPr>
      <w:sz w:val="28"/>
    </w:rPr>
  </w:style>
  <w:style w:type="paragraph" w:styleId="afe">
    <w:name w:val="Body Text Indent"/>
    <w:basedOn w:val="a"/>
    <w:link w:val="1f1"/>
    <w:pPr>
      <w:ind w:firstLine="709"/>
      <w:jc w:val="both"/>
    </w:pPr>
    <w:rPr>
      <w:sz w:val="28"/>
    </w:rPr>
  </w:style>
  <w:style w:type="character" w:customStyle="1" w:styleId="1f1">
    <w:name w:val="Основной текст с отступом Знак1"/>
    <w:basedOn w:val="1"/>
    <w:link w:val="afe"/>
    <w:rPr>
      <w:sz w:val="28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aff">
    <w:name w:val="Название Знак"/>
    <w:link w:val="aff0"/>
    <w:rPr>
      <w:rFonts w:ascii="Calibri" w:hAnsi="Calibri"/>
      <w:i/>
      <w:color w:val="00000A"/>
      <w:sz w:val="24"/>
    </w:rPr>
  </w:style>
  <w:style w:type="character" w:customStyle="1" w:styleId="aff0">
    <w:name w:val="Название Знак"/>
    <w:link w:val="aff"/>
    <w:rPr>
      <w:rFonts w:ascii="Calibri" w:hAnsi="Calibri"/>
      <w:i/>
      <w:color w:val="00000A"/>
      <w:sz w:val="24"/>
    </w:rPr>
  </w:style>
  <w:style w:type="paragraph" w:styleId="aff1">
    <w:name w:val="List"/>
    <w:basedOn w:val="a1"/>
    <w:link w:val="aff2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f2">
    <w:name w:val="Список Знак"/>
    <w:basedOn w:val="afd"/>
    <w:link w:val="aff1"/>
    <w:rPr>
      <w:rFonts w:ascii="Calibri" w:hAnsi="Calibri"/>
      <w:color w:val="00000A"/>
      <w:sz w:val="22"/>
    </w:rPr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character" w:customStyle="1" w:styleId="af">
    <w:name w:val="Абзац списка Знак"/>
    <w:basedOn w:val="1"/>
    <w:link w:val="ae"/>
    <w:rPr>
      <w:rFonts w:ascii="Calibri" w:hAnsi="Calibri"/>
      <w:sz w:val="22"/>
    </w:rPr>
  </w:style>
  <w:style w:type="paragraph" w:customStyle="1" w:styleId="aff3">
    <w:name w:val="Подзаголовок Знак"/>
    <w:link w:val="aff4"/>
    <w:rPr>
      <w:rFonts w:ascii="Arial" w:hAnsi="Arial"/>
      <w:i/>
      <w:color w:val="00000A"/>
      <w:sz w:val="28"/>
    </w:rPr>
  </w:style>
  <w:style w:type="character" w:customStyle="1" w:styleId="aff4">
    <w:name w:val="Подзаголовок Знак"/>
    <w:link w:val="aff3"/>
    <w:rPr>
      <w:rFonts w:ascii="Arial" w:hAnsi="Arial"/>
      <w:i/>
      <w:color w:val="00000A"/>
      <w:sz w:val="28"/>
    </w:rPr>
  </w:style>
  <w:style w:type="paragraph" w:styleId="aff5">
    <w:name w:val="Subtitle"/>
    <w:basedOn w:val="a0"/>
    <w:next w:val="a1"/>
    <w:link w:val="1f2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2">
    <w:name w:val="Подзаголовок Знак1"/>
    <w:basedOn w:val="af3"/>
    <w:link w:val="aff5"/>
    <w:rPr>
      <w:rFonts w:ascii="Arial" w:hAnsi="Arial"/>
      <w:i/>
      <w:color w:val="00000A"/>
      <w:sz w:val="28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s1">
    <w:name w:val="s_1"/>
    <w:basedOn w:val="a"/>
    <w:link w:val="s10"/>
    <w:pPr>
      <w:widowControl/>
      <w:spacing w:beforeAutospacing="1" w:afterAutospacing="1"/>
    </w:pPr>
    <w:rPr>
      <w:sz w:val="24"/>
    </w:rPr>
  </w:style>
  <w:style w:type="character" w:customStyle="1" w:styleId="s10">
    <w:name w:val="s_1"/>
    <w:basedOn w:val="1"/>
    <w:link w:val="s1"/>
    <w:rPr>
      <w:sz w:val="24"/>
    </w:rPr>
  </w:style>
  <w:style w:type="paragraph" w:customStyle="1" w:styleId="1f3">
    <w:name w:val="Текст1"/>
    <w:basedOn w:val="a"/>
    <w:link w:val="1f4"/>
    <w:pPr>
      <w:widowControl/>
    </w:pPr>
    <w:rPr>
      <w:rFonts w:ascii="Courier New" w:hAnsi="Courier New"/>
      <w:sz w:val="24"/>
    </w:rPr>
  </w:style>
  <w:style w:type="character" w:customStyle="1" w:styleId="1f4">
    <w:name w:val="Текст1"/>
    <w:basedOn w:val="1"/>
    <w:link w:val="1f3"/>
    <w:rPr>
      <w:rFonts w:ascii="Courier New" w:hAnsi="Courier New"/>
      <w:sz w:val="24"/>
    </w:rPr>
  </w:style>
  <w:style w:type="paragraph" w:styleId="aff6">
    <w:name w:val="Title"/>
    <w:basedOn w:val="WW-"/>
    <w:next w:val="aff5"/>
    <w:link w:val="1f5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5">
    <w:name w:val="Название Знак1"/>
    <w:basedOn w:val="WW-0"/>
    <w:link w:val="aff6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styleId="aff7">
    <w:name w:val="Balloon Text"/>
    <w:basedOn w:val="a"/>
    <w:link w:val="1f6"/>
    <w:rPr>
      <w:rFonts w:ascii="Tahoma" w:hAnsi="Tahoma"/>
      <w:sz w:val="16"/>
    </w:rPr>
  </w:style>
  <w:style w:type="character" w:customStyle="1" w:styleId="1f6">
    <w:name w:val="Текст выноски Знак1"/>
    <w:basedOn w:val="1"/>
    <w:link w:val="aff7"/>
    <w:rPr>
      <w:rFonts w:ascii="Tahoma" w:hAnsi="Tahoma"/>
      <w:sz w:val="16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character" w:customStyle="1" w:styleId="20">
    <w:name w:val="Заголовок 2 Знак"/>
    <w:basedOn w:val="1"/>
    <w:link w:val="2"/>
    <w:rPr>
      <w:sz w:val="28"/>
    </w:rPr>
  </w:style>
  <w:style w:type="paragraph" w:styleId="aff8">
    <w:name w:val="caption"/>
    <w:basedOn w:val="WW-"/>
    <w:link w:val="aff9"/>
    <w:pPr>
      <w:spacing w:before="120" w:after="120"/>
    </w:pPr>
    <w:rPr>
      <w:i/>
      <w:sz w:val="24"/>
    </w:rPr>
  </w:style>
  <w:style w:type="character" w:customStyle="1" w:styleId="aff9">
    <w:name w:val="Название объекта Знак"/>
    <w:basedOn w:val="WW-0"/>
    <w:link w:val="aff8"/>
    <w:rPr>
      <w:rFonts w:ascii="Calibri" w:hAnsi="Calibri"/>
      <w:i/>
      <w:color w:val="00000A"/>
      <w:sz w:val="24"/>
    </w:rPr>
  </w:style>
  <w:style w:type="paragraph" w:customStyle="1" w:styleId="230">
    <w:name w:val="Основной текст с отступом 23"/>
    <w:basedOn w:val="a"/>
    <w:link w:val="231"/>
    <w:pPr>
      <w:ind w:firstLine="540"/>
      <w:jc w:val="both"/>
    </w:pPr>
    <w:rPr>
      <w:sz w:val="28"/>
    </w:rPr>
  </w:style>
  <w:style w:type="character" w:customStyle="1" w:styleId="231">
    <w:name w:val="Основной текст с отступом 23"/>
    <w:basedOn w:val="1"/>
    <w:link w:val="230"/>
    <w:rPr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fa">
    <w:name w:val="No Spacing"/>
    <w:link w:val="affb"/>
    <w:rPr>
      <w:rFonts w:ascii="Calibri" w:hAnsi="Calibri"/>
      <w:sz w:val="22"/>
    </w:rPr>
  </w:style>
  <w:style w:type="character" w:customStyle="1" w:styleId="affb">
    <w:name w:val="Без интервала Знак"/>
    <w:link w:val="affa"/>
    <w:rPr>
      <w:rFonts w:ascii="Calibri" w:hAnsi="Calibri"/>
      <w:sz w:val="22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table" w:styleId="affc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2024-01-19T12:44:00Z</cp:lastPrinted>
  <dcterms:created xsi:type="dcterms:W3CDTF">2024-01-19T13:32:00Z</dcterms:created>
  <dcterms:modified xsi:type="dcterms:W3CDTF">2024-01-19T13:32:00Z</dcterms:modified>
</cp:coreProperties>
</file>